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928" w:rsidRPr="002D7611" w:rsidRDefault="00FB0928" w:rsidP="00FB0928">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650421AC" wp14:editId="6A8CAAE2">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3184936B" wp14:editId="46183840">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A32DAEC" wp14:editId="7C056A3F">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76C9DCE8" wp14:editId="392CB162">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FB0928" w:rsidRPr="002D7611" w:rsidRDefault="00FB0928" w:rsidP="00FB0928">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029DD53F" wp14:editId="7C0A80CA">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FB0928" w:rsidRPr="002D7611" w:rsidRDefault="00FB0928" w:rsidP="00FB0928">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FB0928" w:rsidRPr="002D7611" w:rsidRDefault="00FB0928" w:rsidP="00FB0928">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FB0928" w:rsidRPr="002D7611" w:rsidRDefault="00FB0928" w:rsidP="00FB0928">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FB0928" w:rsidRPr="002D7611" w:rsidRDefault="00FB0928" w:rsidP="00FB0928">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FB0928" w:rsidRPr="002D7611" w:rsidRDefault="00FB0928" w:rsidP="00FB0928">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FB0928" w:rsidRPr="002D7611" w:rsidRDefault="00FB0928" w:rsidP="00FB0928">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FB0928" w:rsidRPr="002D7611" w:rsidRDefault="00FB0928" w:rsidP="00FB0928">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rPr>
      </w:pPr>
    </w:p>
    <w:p w:rsidR="00FB0928" w:rsidRPr="002D7611" w:rsidRDefault="00FB0928" w:rsidP="00FB0928">
      <w:pPr>
        <w:autoSpaceDE w:val="0"/>
        <w:autoSpaceDN w:val="0"/>
        <w:adjustRightInd w:val="0"/>
        <w:spacing w:after="0" w:line="240" w:lineRule="auto"/>
        <w:rPr>
          <w:rFonts w:ascii="Calibri" w:eastAsia="Times New Roman" w:hAnsi="Calibri" w:cs="Arial"/>
          <w:b/>
          <w:bCs/>
          <w:sz w:val="28"/>
          <w:szCs w:val="28"/>
        </w:rPr>
      </w:pPr>
    </w:p>
    <w:p w:rsidR="00FB0928" w:rsidRPr="002D7611" w:rsidRDefault="00FB0928" w:rsidP="00FB0928">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bookmarkStart w:id="1" w:name="_GoBack"/>
      <w:bookmarkEnd w:id="1"/>
    </w:p>
    <w:p w:rsidR="00FB0928" w:rsidRPr="002D7611" w:rsidRDefault="00FB0928" w:rsidP="00FB0928">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sidR="00267FA6">
        <w:rPr>
          <w:rFonts w:ascii="Calibri" w:eastAsia="Times New Roman" w:hAnsi="Calibri" w:cs="Arial"/>
          <w:b/>
          <w:bCs/>
          <w:i/>
          <w:color w:val="385623" w:themeColor="accent6" w:themeShade="80"/>
        </w:rPr>
        <w:t>3</w:t>
      </w:r>
      <w:r>
        <w:rPr>
          <w:rFonts w:ascii="Calibri" w:eastAsia="Times New Roman" w:hAnsi="Calibri" w:cs="Arial"/>
          <w:b/>
          <w:bCs/>
          <w:i/>
          <w:color w:val="385623" w:themeColor="accent6" w:themeShade="80"/>
        </w:rPr>
        <w:t>/ 2017 – M3/6</w:t>
      </w:r>
      <w:r w:rsidRPr="002D7611">
        <w:rPr>
          <w:rFonts w:ascii="Calibri" w:eastAsia="Times New Roman" w:hAnsi="Calibri" w:cs="Arial"/>
          <w:b/>
          <w:bCs/>
          <w:i/>
          <w:color w:val="385623" w:themeColor="accent6" w:themeShade="80"/>
        </w:rPr>
        <w:t>A</w:t>
      </w:r>
    </w:p>
    <w:p w:rsidR="00FB0928" w:rsidRPr="002D7611" w:rsidRDefault="00FB0928" w:rsidP="00FB0928">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M3/6A „</w:t>
      </w:r>
      <w:r w:rsidRPr="002D7611">
        <w:rPr>
          <w:rFonts w:ascii="Calibri" w:eastAsia="Times New Roman" w:hAnsi="Calibri" w:cs="Arial"/>
          <w:b/>
          <w:bCs/>
          <w:i/>
        </w:rPr>
        <w:t xml:space="preserve"> </w:t>
      </w:r>
      <w:r w:rsidRPr="00D76A8B">
        <w:rPr>
          <w:rFonts w:ascii="Calibri" w:eastAsia="Times New Roman" w:hAnsi="Calibri" w:cs="Arial"/>
          <w:b/>
          <w:bCs/>
          <w:i/>
        </w:rPr>
        <w:t>Dezvoltarea activităților turistice pe teritoriul  G.A.L. „Histria-Razim-Hamangia” în condiții prietenoase de mediu</w:t>
      </w:r>
      <w:r w:rsidRPr="002D7611">
        <w:rPr>
          <w:rFonts w:ascii="Calibri" w:eastAsia="Times New Roman" w:hAnsi="Calibri" w:cs="Arial"/>
          <w:b/>
          <w:bCs/>
          <w:i/>
        </w:rPr>
        <w:t>”</w:t>
      </w:r>
    </w:p>
    <w:p w:rsidR="00FB0928" w:rsidRPr="002D7611" w:rsidRDefault="00FB0928" w:rsidP="00FB0928">
      <w:pPr>
        <w:autoSpaceDE w:val="0"/>
        <w:autoSpaceDN w:val="0"/>
        <w:adjustRightInd w:val="0"/>
        <w:spacing w:after="0" w:line="240" w:lineRule="auto"/>
        <w:jc w:val="both"/>
        <w:rPr>
          <w:rFonts w:ascii="Calibri" w:eastAsia="Times New Roman" w:hAnsi="Calibri" w:cs="Arial"/>
          <w:b/>
          <w:bCs/>
          <w:color w:val="FF0000"/>
          <w:szCs w:val="24"/>
        </w:rPr>
      </w:pPr>
    </w:p>
    <w:p w:rsidR="00FB0928" w:rsidRPr="002D7611" w:rsidRDefault="00FB0928" w:rsidP="00FB0928">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FB0928" w:rsidRPr="002D7611" w:rsidRDefault="00FB0928" w:rsidP="00FB0928">
      <w:pPr>
        <w:contextualSpacing/>
        <w:rPr>
          <w:b/>
          <w:color w:val="FF0000"/>
          <w:sz w:val="24"/>
          <w:szCs w:val="24"/>
        </w:rPr>
      </w:pPr>
      <w:r>
        <w:rPr>
          <w:b/>
          <w:sz w:val="24"/>
          <w:szCs w:val="24"/>
        </w:rPr>
        <w:t xml:space="preserve">               </w:t>
      </w:r>
      <w:r w:rsidR="00783EB8">
        <w:rPr>
          <w:b/>
          <w:sz w:val="24"/>
          <w:szCs w:val="24"/>
        </w:rPr>
        <w:t>29</w:t>
      </w:r>
      <w:r>
        <w:rPr>
          <w:b/>
          <w:sz w:val="24"/>
          <w:szCs w:val="24"/>
        </w:rPr>
        <w:t>.0</w:t>
      </w:r>
      <w:r w:rsidR="00267FA6">
        <w:rPr>
          <w:b/>
          <w:sz w:val="24"/>
          <w:szCs w:val="24"/>
        </w:rPr>
        <w:t>5</w:t>
      </w:r>
      <w:r>
        <w:rPr>
          <w:b/>
          <w:sz w:val="24"/>
          <w:szCs w:val="24"/>
        </w:rPr>
        <w:t>.2018</w:t>
      </w:r>
      <w:r w:rsidRPr="002D7611">
        <w:rPr>
          <w:b/>
          <w:sz w:val="24"/>
          <w:szCs w:val="24"/>
        </w:rPr>
        <w:t xml:space="preserve"> ora 09.00</w:t>
      </w:r>
    </w:p>
    <w:p w:rsidR="00FB0928" w:rsidRPr="002D7611" w:rsidRDefault="00FB0928" w:rsidP="00FB0928">
      <w:pPr>
        <w:rPr>
          <w:b/>
          <w:color w:val="FF0000"/>
          <w:sz w:val="24"/>
          <w:szCs w:val="24"/>
        </w:rPr>
      </w:pPr>
      <w:r w:rsidRPr="002D7611">
        <w:rPr>
          <w:b/>
          <w:color w:val="FF0000"/>
          <w:sz w:val="24"/>
          <w:szCs w:val="24"/>
        </w:rPr>
        <w:t xml:space="preserve">       2.   DATA LIMITĂ DE DEPUNERE A PROIECTELOR</w:t>
      </w:r>
    </w:p>
    <w:p w:rsidR="00FB0928" w:rsidRPr="002D7611" w:rsidRDefault="00FB0928" w:rsidP="00FB0928">
      <w:pPr>
        <w:rPr>
          <w:b/>
          <w:sz w:val="24"/>
          <w:szCs w:val="24"/>
        </w:rPr>
      </w:pPr>
      <w:r w:rsidRPr="002D7611">
        <w:rPr>
          <w:b/>
          <w:color w:val="FF0000"/>
          <w:sz w:val="24"/>
          <w:szCs w:val="24"/>
        </w:rPr>
        <w:t xml:space="preserve">              </w:t>
      </w:r>
      <w:r w:rsidR="00783EB8">
        <w:rPr>
          <w:b/>
          <w:sz w:val="24"/>
          <w:szCs w:val="24"/>
        </w:rPr>
        <w:t>28</w:t>
      </w:r>
      <w:r>
        <w:rPr>
          <w:b/>
          <w:sz w:val="24"/>
          <w:szCs w:val="24"/>
        </w:rPr>
        <w:t>.0</w:t>
      </w:r>
      <w:r w:rsidR="00267FA6">
        <w:rPr>
          <w:b/>
          <w:sz w:val="24"/>
          <w:szCs w:val="24"/>
        </w:rPr>
        <w:t>6</w:t>
      </w:r>
      <w:r>
        <w:rPr>
          <w:b/>
          <w:sz w:val="24"/>
          <w:szCs w:val="24"/>
        </w:rPr>
        <w:t>.2018 ora 12</w:t>
      </w:r>
      <w:r w:rsidRPr="002D7611">
        <w:rPr>
          <w:b/>
          <w:sz w:val="24"/>
          <w:szCs w:val="24"/>
        </w:rPr>
        <w:t>.00</w:t>
      </w:r>
    </w:p>
    <w:p w:rsidR="00FB0928" w:rsidRPr="002D7611" w:rsidRDefault="00FB0928" w:rsidP="00FB0928">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FB0928" w:rsidRPr="002D7611" w:rsidRDefault="00FB0928" w:rsidP="00FB0928">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FB0928" w:rsidRPr="002D7611" w:rsidRDefault="00FB0928" w:rsidP="00FB0928">
      <w:pPr>
        <w:jc w:val="both"/>
        <w:rPr>
          <w:b/>
          <w:bCs/>
          <w:sz w:val="24"/>
          <w:szCs w:val="24"/>
        </w:rPr>
      </w:pPr>
      <w:r w:rsidRPr="002D7611">
        <w:rPr>
          <w:b/>
          <w:bCs/>
          <w:color w:val="FF0000"/>
          <w:sz w:val="24"/>
          <w:szCs w:val="24"/>
        </w:rPr>
        <w:t xml:space="preserve">       4.   FONDUL DISPONIBIL</w:t>
      </w:r>
    </w:p>
    <w:p w:rsidR="00FB0928" w:rsidRPr="002D7611" w:rsidRDefault="00FB0928" w:rsidP="00FB0928">
      <w:pPr>
        <w:spacing w:after="0" w:line="240" w:lineRule="auto"/>
        <w:rPr>
          <w:b/>
          <w:sz w:val="24"/>
          <w:szCs w:val="24"/>
        </w:rPr>
      </w:pPr>
      <w:r w:rsidRPr="002D7611">
        <w:t xml:space="preserve">               </w:t>
      </w:r>
      <w:r w:rsidRPr="002D7611">
        <w:rPr>
          <w:b/>
          <w:sz w:val="24"/>
          <w:szCs w:val="24"/>
        </w:rPr>
        <w:t>Aloca</w:t>
      </w:r>
      <w:r>
        <w:rPr>
          <w:b/>
          <w:sz w:val="24"/>
          <w:szCs w:val="24"/>
        </w:rPr>
        <w:t>re totală pe sesiune: 150.036,47</w:t>
      </w:r>
      <w:r w:rsidRPr="002D7611">
        <w:rPr>
          <w:b/>
          <w:sz w:val="24"/>
          <w:szCs w:val="24"/>
        </w:rPr>
        <w:t xml:space="preserve"> euro</w:t>
      </w:r>
    </w:p>
    <w:p w:rsidR="00FB0928" w:rsidRPr="002D7611" w:rsidRDefault="00FB0928" w:rsidP="00FB0928">
      <w:pPr>
        <w:spacing w:after="0" w:line="240" w:lineRule="auto"/>
        <w:rPr>
          <w:b/>
          <w:color w:val="0070C0"/>
        </w:rPr>
      </w:pPr>
      <w:r w:rsidRPr="002D7611">
        <w:t xml:space="preserve">               4.1 </w:t>
      </w:r>
      <w:r w:rsidRPr="002D7611">
        <w:rPr>
          <w:b/>
          <w:color w:val="0070C0"/>
        </w:rPr>
        <w:t>Suma maximă nerambursabilă care poate fi acordată pentru un proiect</w:t>
      </w:r>
    </w:p>
    <w:p w:rsidR="00FB0928" w:rsidRPr="002D7611" w:rsidRDefault="00FB0928" w:rsidP="00FB0928">
      <w:pPr>
        <w:spacing w:after="0" w:line="240" w:lineRule="auto"/>
      </w:pPr>
      <w:r w:rsidRPr="002D7611">
        <w:t xml:space="preserve">             -minim 5.000 euro;</w:t>
      </w:r>
    </w:p>
    <w:p w:rsidR="00FB0928" w:rsidRPr="002D7611" w:rsidRDefault="00FB0928" w:rsidP="00FB0928">
      <w:pPr>
        <w:spacing w:after="0" w:line="240" w:lineRule="auto"/>
      </w:pPr>
      <w:r>
        <w:t xml:space="preserve">             -maxim 135</w:t>
      </w:r>
      <w:r w:rsidRPr="002D7611">
        <w:t>.000 euro.</w:t>
      </w:r>
    </w:p>
    <w:p w:rsidR="00FB0928" w:rsidRPr="002D7611" w:rsidRDefault="00FB0928" w:rsidP="00FB0928">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FB0928" w:rsidRPr="002D7611" w:rsidRDefault="00FB0928" w:rsidP="00FB0928">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ea maximă eligibilă 135.000 euro</w:t>
      </w:r>
    </w:p>
    <w:p w:rsidR="00FB0928" w:rsidRPr="0096684A" w:rsidRDefault="00FB0928" w:rsidP="00FB0928">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lastRenderedPageBreak/>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FB0928" w:rsidRPr="002D7611" w:rsidRDefault="00FB0928" w:rsidP="00FB0928">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atea sprijinului va fi de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90%</w:t>
      </w:r>
    </w:p>
    <w:p w:rsidR="00FB0928" w:rsidRPr="002D7611" w:rsidRDefault="00FB0928" w:rsidP="00FB0928">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Conform Anexei II din Regulamentul (UE) nr.1305/2013</w:t>
      </w:r>
      <w:r>
        <w:rPr>
          <w:rFonts w:ascii="Calibri" w:eastAsia="Times New Roman" w:hAnsi="Calibri" w:cs="Arial"/>
          <w:bCs/>
          <w:color w:val="000000"/>
          <w14:shadow w14:blurRad="50800" w14:dist="38100" w14:dir="2700000" w14:sx="100000" w14:sy="100000" w14:kx="0" w14:ky="0" w14:algn="tl">
            <w14:srgbClr w14:val="000000">
              <w14:alpha w14:val="60000"/>
            </w14:srgbClr>
          </w14:shadow>
        </w:rPr>
        <w:t>.</w:t>
      </w:r>
    </w:p>
    <w:p w:rsidR="00FB0928" w:rsidRPr="002D7611" w:rsidRDefault="00FB0928" w:rsidP="00FB0928">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FB0928" w:rsidRPr="002D7611" w:rsidRDefault="00FB0928" w:rsidP="00FB0928">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FB0928" w:rsidRPr="002D7611" w:rsidRDefault="00FB0928" w:rsidP="00FB0928">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FB0928" w:rsidRDefault="00FB0928" w:rsidP="00FB0928">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2"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2"/>
      <w:r>
        <w:rPr>
          <w:rFonts w:ascii="Calibri" w:eastAsia="Times New Roman" w:hAnsi="Calibri" w:cs="Arial"/>
          <w:color w:val="0000FF"/>
          <w:u w:val="single"/>
        </w:rPr>
        <w:t xml:space="preserve"> M3/6</w:t>
      </w:r>
      <w:r w:rsidRPr="002D7611">
        <w:rPr>
          <w:rFonts w:ascii="Calibri" w:eastAsia="Times New Roman" w:hAnsi="Calibri" w:cs="Arial"/>
          <w:color w:val="0000FF"/>
          <w:u w:val="single"/>
        </w:rPr>
        <w:t>A</w:t>
      </w:r>
      <w:r>
        <w:rPr>
          <w:rFonts w:ascii="Calibri" w:eastAsia="Times New Roman" w:hAnsi="Calibri" w:cs="Arial"/>
          <w:color w:val="0000FF"/>
          <w:u w:val="single"/>
        </w:rPr>
        <w:t>/anexa 2-Cerere de finanțare M3/6A</w:t>
      </w:r>
    </w:p>
    <w:p w:rsidR="00FB0928" w:rsidRPr="0096684A" w:rsidRDefault="00FB0928" w:rsidP="00FB0928">
      <w:pPr>
        <w:autoSpaceDE w:val="0"/>
        <w:autoSpaceDN w:val="0"/>
        <w:adjustRightInd w:val="0"/>
        <w:spacing w:after="0" w:line="240" w:lineRule="auto"/>
        <w:rPr>
          <w:rFonts w:ascii="Calibri" w:eastAsia="Times New Roman" w:hAnsi="Calibri" w:cs="Arial"/>
          <w:color w:val="0070C0"/>
          <w:u w:val="single"/>
        </w:rPr>
      </w:pPr>
    </w:p>
    <w:p w:rsidR="00FB0928" w:rsidRPr="002D7611" w:rsidRDefault="00FB0928" w:rsidP="00FB0928">
      <w:pPr>
        <w:rPr>
          <w:b/>
          <w:color w:val="FF0000"/>
          <w:sz w:val="24"/>
          <w:szCs w:val="24"/>
        </w:rPr>
      </w:pPr>
      <w:r w:rsidRPr="002D7611">
        <w:rPr>
          <w:b/>
          <w:sz w:val="24"/>
          <w:szCs w:val="24"/>
        </w:rPr>
        <w:t xml:space="preserve">           </w:t>
      </w:r>
      <w:bookmarkStart w:id="3" w:name="_Hlk486931063"/>
      <w:r w:rsidRPr="002D7611">
        <w:rPr>
          <w:b/>
          <w:color w:val="FF0000"/>
          <w:sz w:val="24"/>
          <w:szCs w:val="24"/>
        </w:rPr>
        <w:t>6. DOCUMENTELE JUSTIFICATIVE PE CARE TREBUIE SĂ LE DEPUNĂ SOLICITANTUL</w:t>
      </w:r>
    </w:p>
    <w:p w:rsidR="00FB0928" w:rsidRPr="001F5D7D" w:rsidRDefault="00FB0928" w:rsidP="00FB0928">
      <w:pPr>
        <w:pStyle w:val="Frspaiere"/>
      </w:pPr>
      <w:r w:rsidRPr="001F5D7D">
        <w:t xml:space="preserve">Documentele obligatorii care trebuie </w:t>
      </w:r>
      <w:proofErr w:type="spellStart"/>
      <w:r w:rsidRPr="001F5D7D">
        <w:t>ataşate</w:t>
      </w:r>
      <w:proofErr w:type="spellEnd"/>
      <w:r w:rsidRPr="001F5D7D">
        <w:t xml:space="preserve"> Cererii de </w:t>
      </w:r>
      <w:proofErr w:type="spellStart"/>
      <w:r w:rsidRPr="001F5D7D">
        <w:t>Finanţare</w:t>
      </w:r>
      <w:proofErr w:type="spellEnd"/>
      <w:r w:rsidRPr="001F5D7D">
        <w:t xml:space="preserve"> pentru întocmirea proiectului sunt:</w:t>
      </w:r>
    </w:p>
    <w:p w:rsidR="00FB0928" w:rsidRPr="001F5D7D" w:rsidRDefault="00FB0928" w:rsidP="00FB0928">
      <w:pPr>
        <w:pStyle w:val="Frspaiere"/>
        <w:jc w:val="both"/>
      </w:pPr>
      <w:r w:rsidRPr="001F5D7D">
        <w:rPr>
          <w:b/>
          <w:bCs/>
        </w:rPr>
        <w:t xml:space="preserve">1. a). Studiul de Fezabilitate, </w:t>
      </w:r>
      <w:r w:rsidRPr="001F5D7D">
        <w:t>atât pentru proiectele care prevăd construcții‐montaj cât și pentru proiectele fără construcții‐montaj (</w:t>
      </w:r>
      <w:r w:rsidRPr="001F5D7D">
        <w:rPr>
          <w:b/>
          <w:bCs/>
        </w:rPr>
        <w:t>Anexa 2 din Ghidul solicitantului</w:t>
      </w:r>
      <w:r>
        <w:t>)</w:t>
      </w:r>
    </w:p>
    <w:p w:rsidR="00FB0928" w:rsidRPr="001F5D7D" w:rsidRDefault="00FB0928" w:rsidP="00FB0928">
      <w:pPr>
        <w:pStyle w:val="Frspaiere"/>
        <w:jc w:val="both"/>
      </w:pPr>
      <w:r w:rsidRPr="001F5D7D">
        <w:t xml:space="preserve">În cazul în care solicitantul realizează în regie proprie </w:t>
      </w:r>
      <w:proofErr w:type="spellStart"/>
      <w:r w:rsidRPr="001F5D7D">
        <w:t>construcţiile</w:t>
      </w:r>
      <w:proofErr w:type="spellEnd"/>
      <w:r w:rsidRPr="001F5D7D">
        <w:t xml:space="preserve"> în care va amplasa utilajele </w:t>
      </w:r>
      <w:proofErr w:type="spellStart"/>
      <w:r w:rsidRPr="001F5D7D">
        <w:t>achiziţionate</w:t>
      </w:r>
      <w:proofErr w:type="spellEnd"/>
      <w:r w:rsidRPr="001F5D7D">
        <w:t xml:space="preserve"> prin </w:t>
      </w:r>
      <w:proofErr w:type="spellStart"/>
      <w:r w:rsidRPr="001F5D7D">
        <w:t>investiţia</w:t>
      </w:r>
      <w:proofErr w:type="spellEnd"/>
      <w:r w:rsidRPr="001F5D7D">
        <w:t xml:space="preserve"> FEADR, cheltuielile cu realizarea </w:t>
      </w:r>
      <w:proofErr w:type="spellStart"/>
      <w:r w:rsidRPr="001F5D7D">
        <w:t>construcţiei</w:t>
      </w:r>
      <w:proofErr w:type="spellEnd"/>
      <w:r w:rsidRPr="001F5D7D">
        <w:t xml:space="preserve"> vor fi trecute în coloana „neeligibile”, solicitantul va prezenta </w:t>
      </w:r>
      <w:r w:rsidRPr="001F5D7D">
        <w:rPr>
          <w:b/>
          <w:bCs/>
        </w:rPr>
        <w:t xml:space="preserve">Certificatul de urbanism </w:t>
      </w:r>
      <w:proofErr w:type="spellStart"/>
      <w:r w:rsidRPr="001F5D7D">
        <w:rPr>
          <w:b/>
          <w:bCs/>
        </w:rPr>
        <w:t>şi</w:t>
      </w:r>
      <w:proofErr w:type="spellEnd"/>
      <w:r w:rsidRPr="001F5D7D">
        <w:rPr>
          <w:b/>
          <w:bCs/>
        </w:rPr>
        <w:t xml:space="preserve"> va întocmi Studiul de Fezabilitate</w:t>
      </w:r>
      <w:r w:rsidRPr="001F5D7D">
        <w:t>.</w:t>
      </w:r>
    </w:p>
    <w:p w:rsidR="00FB0928" w:rsidRPr="001F5D7D" w:rsidRDefault="00FB0928" w:rsidP="00FB0928">
      <w:pPr>
        <w:pStyle w:val="Frspaiere"/>
        <w:rPr>
          <w:b/>
          <w:bCs/>
        </w:rPr>
      </w:pPr>
      <w:r w:rsidRPr="001F5D7D">
        <w:rPr>
          <w:b/>
          <w:bCs/>
        </w:rPr>
        <w:t>Important!</w:t>
      </w:r>
    </w:p>
    <w:p w:rsidR="00FB0928" w:rsidRPr="001F5D7D" w:rsidRDefault="00FB0928" w:rsidP="00FB0928">
      <w:pPr>
        <w:pStyle w:val="Frspaiere"/>
      </w:pPr>
      <w:r w:rsidRPr="001F5D7D">
        <w:t xml:space="preserve">În cadrul </w:t>
      </w:r>
      <w:r w:rsidRPr="001F5D7D">
        <w:rPr>
          <w:b/>
          <w:bCs/>
        </w:rPr>
        <w:t xml:space="preserve">Studiului de Fezabilitate </w:t>
      </w:r>
      <w:r w:rsidRPr="001F5D7D">
        <w:t>se vor regăsi obligatoriu următoarele elemente:</w:t>
      </w:r>
    </w:p>
    <w:p w:rsidR="00FB0928" w:rsidRPr="001F5D7D" w:rsidRDefault="00FB0928" w:rsidP="00FB0928">
      <w:pPr>
        <w:pStyle w:val="Frspaiere"/>
        <w:jc w:val="both"/>
      </w:pPr>
      <w:r w:rsidRPr="001F5D7D">
        <w:t xml:space="preserve">‐ </w:t>
      </w:r>
      <w:r w:rsidRPr="001F5D7D">
        <w:rPr>
          <w:b/>
          <w:bCs/>
        </w:rPr>
        <w:t xml:space="preserve">cheltuielile privind </w:t>
      </w:r>
      <w:proofErr w:type="spellStart"/>
      <w:r w:rsidRPr="001F5D7D">
        <w:rPr>
          <w:b/>
          <w:bCs/>
        </w:rPr>
        <w:t>consultanţa</w:t>
      </w:r>
      <w:proofErr w:type="spellEnd"/>
      <w:r w:rsidRPr="001F5D7D">
        <w:rPr>
          <w:b/>
          <w:bCs/>
        </w:rPr>
        <w:t xml:space="preserve">; acestea </w:t>
      </w:r>
      <w:r w:rsidRPr="001F5D7D">
        <w:t xml:space="preserve">sunt eligibile numai în cazul în care este </w:t>
      </w:r>
      <w:proofErr w:type="spellStart"/>
      <w:r w:rsidRPr="001F5D7D">
        <w:t>menţionat</w:t>
      </w:r>
      <w:proofErr w:type="spellEnd"/>
      <w:r w:rsidRPr="001F5D7D">
        <w:t xml:space="preserve"> codul CAEN </w:t>
      </w:r>
      <w:proofErr w:type="spellStart"/>
      <w:r w:rsidRPr="001F5D7D">
        <w:t>şi</w:t>
      </w:r>
      <w:proofErr w:type="spellEnd"/>
      <w:r w:rsidRPr="001F5D7D">
        <w:t xml:space="preserve"> datele de identificare ale firmei de </w:t>
      </w:r>
      <w:proofErr w:type="spellStart"/>
      <w:r w:rsidRPr="001F5D7D">
        <w:t>consultanţă</w:t>
      </w:r>
      <w:proofErr w:type="spellEnd"/>
      <w:r w:rsidRPr="001F5D7D">
        <w:t xml:space="preserve"> </w:t>
      </w:r>
      <w:proofErr w:type="spellStart"/>
      <w:r w:rsidRPr="001F5D7D">
        <w:t>menţion</w:t>
      </w:r>
      <w:r>
        <w:t>ate</w:t>
      </w:r>
      <w:proofErr w:type="spellEnd"/>
      <w:r>
        <w:t xml:space="preserve"> în Studiul de Fezabilitate;</w:t>
      </w:r>
    </w:p>
    <w:p w:rsidR="00FB0928" w:rsidRPr="001F5D7D" w:rsidRDefault="00FB0928" w:rsidP="00FB0928">
      <w:pPr>
        <w:pStyle w:val="Frspaiere"/>
        <w:jc w:val="both"/>
      </w:pPr>
      <w:r w:rsidRPr="001F5D7D">
        <w:t xml:space="preserve">‐ </w:t>
      </w:r>
      <w:r w:rsidRPr="001F5D7D">
        <w:rPr>
          <w:b/>
          <w:bCs/>
        </w:rPr>
        <w:t xml:space="preserve">devizul general </w:t>
      </w:r>
      <w:proofErr w:type="spellStart"/>
      <w:r w:rsidRPr="001F5D7D">
        <w:rPr>
          <w:b/>
          <w:bCs/>
        </w:rPr>
        <w:t>şi</w:t>
      </w:r>
      <w:proofErr w:type="spellEnd"/>
      <w:r w:rsidRPr="001F5D7D">
        <w:rPr>
          <w:b/>
          <w:bCs/>
        </w:rPr>
        <w:t xml:space="preserve"> devizele pe obiect </w:t>
      </w:r>
      <w:r w:rsidRPr="001F5D7D">
        <w:t xml:space="preserve">care trebuie să fie semnate de persoana care le‐a întocmit </w:t>
      </w:r>
      <w:proofErr w:type="spellStart"/>
      <w:r w:rsidRPr="001F5D7D">
        <w:t>şi</w:t>
      </w:r>
      <w:proofErr w:type="spellEnd"/>
      <w:r w:rsidRPr="001F5D7D">
        <w:t xml:space="preserve"> să poarte ștampila elaboratorului </w:t>
      </w:r>
      <w:proofErr w:type="spellStart"/>
      <w:r w:rsidRPr="001F5D7D">
        <w:t>documentaţiei</w:t>
      </w:r>
      <w:proofErr w:type="spellEnd"/>
      <w:r w:rsidRPr="001F5D7D">
        <w:t>;</w:t>
      </w:r>
    </w:p>
    <w:p w:rsidR="00FB0928" w:rsidRPr="001F5D7D" w:rsidRDefault="00FB0928" w:rsidP="00FB0928">
      <w:pPr>
        <w:pStyle w:val="Frspaiere"/>
        <w:jc w:val="both"/>
      </w:pPr>
      <w:r w:rsidRPr="001F5D7D">
        <w:t>‐ „</w:t>
      </w:r>
      <w:r w:rsidRPr="001F5D7D">
        <w:rPr>
          <w:b/>
          <w:bCs/>
        </w:rPr>
        <w:t>foaia de capăt</w:t>
      </w:r>
      <w:r w:rsidRPr="001F5D7D">
        <w:t xml:space="preserve">”, care </w:t>
      </w:r>
      <w:proofErr w:type="spellStart"/>
      <w:r w:rsidRPr="001F5D7D">
        <w:t>conţine</w:t>
      </w:r>
      <w:proofErr w:type="spellEnd"/>
      <w:r w:rsidRPr="001F5D7D">
        <w:t xml:space="preserve"> semnăturile colectivului format din </w:t>
      </w:r>
      <w:proofErr w:type="spellStart"/>
      <w:r w:rsidRPr="001F5D7D">
        <w:t>specialişti</w:t>
      </w:r>
      <w:proofErr w:type="spellEnd"/>
      <w:r w:rsidRPr="001F5D7D">
        <w:t xml:space="preserve"> condus de un </w:t>
      </w:r>
      <w:proofErr w:type="spellStart"/>
      <w:r w:rsidRPr="001F5D7D">
        <w:t>şef</w:t>
      </w:r>
      <w:proofErr w:type="spellEnd"/>
      <w:r w:rsidRPr="001F5D7D">
        <w:t xml:space="preserve"> de proiect care a participat la elaborarea </w:t>
      </w:r>
      <w:proofErr w:type="spellStart"/>
      <w:r w:rsidRPr="001F5D7D">
        <w:t>documentaţiei</w:t>
      </w:r>
      <w:proofErr w:type="spellEnd"/>
      <w:r w:rsidRPr="001F5D7D">
        <w:t xml:space="preserve"> </w:t>
      </w:r>
      <w:proofErr w:type="spellStart"/>
      <w:r w:rsidRPr="001F5D7D">
        <w:t>şi</w:t>
      </w:r>
      <w:proofErr w:type="spellEnd"/>
      <w:r w:rsidRPr="001F5D7D">
        <w:t xml:space="preserve"> </w:t>
      </w:r>
      <w:proofErr w:type="spellStart"/>
      <w:r w:rsidRPr="001F5D7D">
        <w:t>ştampila</w:t>
      </w:r>
      <w:proofErr w:type="spellEnd"/>
      <w:r w:rsidRPr="001F5D7D">
        <w:t xml:space="preserve"> elaboratorului.</w:t>
      </w:r>
    </w:p>
    <w:p w:rsidR="00FB0928" w:rsidRPr="001F5D7D" w:rsidRDefault="00FB0928" w:rsidP="00FB0928">
      <w:pPr>
        <w:pStyle w:val="Frspaiere"/>
        <w:jc w:val="both"/>
      </w:pPr>
      <w:r w:rsidRPr="001F5D7D">
        <w:t xml:space="preserve">‐ detalierea </w:t>
      </w:r>
      <w:r w:rsidRPr="001F5D7D">
        <w:rPr>
          <w:b/>
          <w:bCs/>
        </w:rPr>
        <w:t xml:space="preserve">capitolului 3 pct. 3.3 </w:t>
      </w:r>
      <w:r w:rsidRPr="001F5D7D">
        <w:t xml:space="preserve">– </w:t>
      </w:r>
      <w:r w:rsidRPr="001F5D7D">
        <w:rPr>
          <w:i/>
          <w:iCs/>
        </w:rPr>
        <w:t xml:space="preserve">Cheltuieli pentru proiectare </w:t>
      </w:r>
      <w:proofErr w:type="spellStart"/>
      <w:r w:rsidRPr="001F5D7D">
        <w:rPr>
          <w:i/>
          <w:iCs/>
        </w:rPr>
        <w:t>şi</w:t>
      </w:r>
      <w:proofErr w:type="spellEnd"/>
      <w:r w:rsidRPr="001F5D7D">
        <w:rPr>
          <w:i/>
          <w:iCs/>
        </w:rPr>
        <w:t xml:space="preserve"> inginerie </w:t>
      </w:r>
      <w:proofErr w:type="spellStart"/>
      <w:r w:rsidRPr="001F5D7D">
        <w:t>şi</w:t>
      </w:r>
      <w:proofErr w:type="spellEnd"/>
      <w:r w:rsidRPr="001F5D7D">
        <w:t xml:space="preserve"> a </w:t>
      </w:r>
      <w:r w:rsidRPr="001F5D7D">
        <w:rPr>
          <w:b/>
          <w:bCs/>
        </w:rPr>
        <w:t xml:space="preserve">capitolului 5 </w:t>
      </w:r>
      <w:r w:rsidRPr="001F5D7D">
        <w:t xml:space="preserve">– pct. 5.1 </w:t>
      </w:r>
      <w:r w:rsidRPr="001F5D7D">
        <w:rPr>
          <w:i/>
          <w:iCs/>
        </w:rPr>
        <w:t xml:space="preserve">Organizare de </w:t>
      </w:r>
      <w:proofErr w:type="spellStart"/>
      <w:r w:rsidRPr="001F5D7D">
        <w:rPr>
          <w:i/>
          <w:iCs/>
        </w:rPr>
        <w:t>şantier</w:t>
      </w:r>
      <w:proofErr w:type="spellEnd"/>
      <w:r w:rsidRPr="001F5D7D">
        <w:rPr>
          <w:i/>
          <w:iCs/>
        </w:rPr>
        <w:t xml:space="preserve"> </w:t>
      </w:r>
      <w:r w:rsidRPr="001F5D7D">
        <w:t xml:space="preserve">în ceea ce </w:t>
      </w:r>
      <w:proofErr w:type="spellStart"/>
      <w:r w:rsidRPr="001F5D7D">
        <w:t>priveşte</w:t>
      </w:r>
      <w:proofErr w:type="spellEnd"/>
      <w:r w:rsidRPr="001F5D7D">
        <w:t xml:space="preserve"> numărul de ore </w:t>
      </w:r>
      <w:proofErr w:type="spellStart"/>
      <w:r w:rsidRPr="001F5D7D">
        <w:t>şi</w:t>
      </w:r>
      <w:proofErr w:type="spellEnd"/>
      <w:r w:rsidRPr="001F5D7D">
        <w:t xml:space="preserve"> tarifele aferente din care rezultă valoarea totală per sub‐capitol, pentru a putea fi verificate în etapa de </w:t>
      </w:r>
      <w:proofErr w:type="spellStart"/>
      <w:r w:rsidRPr="001F5D7D">
        <w:t>achiziţii</w:t>
      </w:r>
      <w:proofErr w:type="spellEnd"/>
      <w:r w:rsidRPr="001F5D7D">
        <w:t xml:space="preserve"> </w:t>
      </w:r>
      <w:proofErr w:type="spellStart"/>
      <w:r w:rsidRPr="001F5D7D">
        <w:t>şi</w:t>
      </w:r>
      <w:proofErr w:type="spellEnd"/>
      <w:r w:rsidRPr="001F5D7D">
        <w:t xml:space="preserve"> autorizare </w:t>
      </w:r>
      <w:proofErr w:type="spellStart"/>
      <w:r w:rsidRPr="001F5D7D">
        <w:t>plăţi</w:t>
      </w:r>
      <w:proofErr w:type="spellEnd"/>
      <w:r w:rsidRPr="001F5D7D">
        <w:t>;</w:t>
      </w:r>
    </w:p>
    <w:p w:rsidR="00FB0928" w:rsidRPr="001F5D7D" w:rsidRDefault="00FB0928" w:rsidP="00FB0928">
      <w:pPr>
        <w:pStyle w:val="Frspaiere"/>
        <w:jc w:val="both"/>
      </w:pPr>
      <w:r w:rsidRPr="001F5D7D">
        <w:t xml:space="preserve">‐ </w:t>
      </w:r>
      <w:proofErr w:type="spellStart"/>
      <w:r w:rsidRPr="001F5D7D">
        <w:rPr>
          <w:b/>
          <w:bCs/>
        </w:rPr>
        <w:t>părţile</w:t>
      </w:r>
      <w:proofErr w:type="spellEnd"/>
      <w:r w:rsidRPr="001F5D7D">
        <w:rPr>
          <w:b/>
          <w:bCs/>
        </w:rPr>
        <w:t xml:space="preserve"> desenate din cadrul </w:t>
      </w:r>
      <w:proofErr w:type="spellStart"/>
      <w:r w:rsidRPr="001F5D7D">
        <w:rPr>
          <w:b/>
          <w:bCs/>
        </w:rPr>
        <w:t>secţiunii</w:t>
      </w:r>
      <w:proofErr w:type="spellEnd"/>
      <w:r w:rsidRPr="001F5D7D">
        <w:rPr>
          <w:b/>
          <w:bCs/>
        </w:rPr>
        <w:t xml:space="preserve"> B </w:t>
      </w:r>
      <w:r w:rsidRPr="001F5D7D">
        <w:t xml:space="preserve">(planuri de amplasare în zonă, planul general, relevee, </w:t>
      </w:r>
      <w:proofErr w:type="spellStart"/>
      <w:r w:rsidRPr="001F5D7D">
        <w:t>secţiuni</w:t>
      </w:r>
      <w:proofErr w:type="spellEnd"/>
      <w:r w:rsidRPr="001F5D7D">
        <w:t xml:space="preserve"> etc.), care trebuie să fie semnate, </w:t>
      </w:r>
      <w:proofErr w:type="spellStart"/>
      <w:r w:rsidRPr="001F5D7D">
        <w:t>ştampilate</w:t>
      </w:r>
      <w:proofErr w:type="spellEnd"/>
      <w:r w:rsidRPr="001F5D7D">
        <w:t xml:space="preserve"> de către elaborator în </w:t>
      </w:r>
      <w:proofErr w:type="spellStart"/>
      <w:r w:rsidRPr="001F5D7D">
        <w:t>cartuşul</w:t>
      </w:r>
      <w:proofErr w:type="spellEnd"/>
      <w:r w:rsidRPr="001F5D7D">
        <w:t xml:space="preserve"> indicator;</w:t>
      </w:r>
    </w:p>
    <w:p w:rsidR="00FB0928" w:rsidRDefault="00FB0928" w:rsidP="00FB0928">
      <w:pPr>
        <w:pStyle w:val="Frspaiere"/>
        <w:jc w:val="both"/>
      </w:pPr>
      <w:r w:rsidRPr="001F5D7D">
        <w:t xml:space="preserve">‐ în cazul în care </w:t>
      </w:r>
      <w:proofErr w:type="spellStart"/>
      <w:r w:rsidRPr="001F5D7D">
        <w:t>investiţia</w:t>
      </w:r>
      <w:proofErr w:type="spellEnd"/>
      <w:r w:rsidRPr="001F5D7D">
        <w:t xml:space="preserve"> prevede utilaje cu montaj, solicitantul este obligat să </w:t>
      </w:r>
      <w:proofErr w:type="spellStart"/>
      <w:r w:rsidRPr="001F5D7D">
        <w:t>evidenţieze</w:t>
      </w:r>
      <w:proofErr w:type="spellEnd"/>
      <w:r>
        <w:t xml:space="preserve"> </w:t>
      </w:r>
      <w:r w:rsidRPr="001F5D7D">
        <w:t xml:space="preserve">montajul la </w:t>
      </w:r>
      <w:r w:rsidRPr="001F5D7D">
        <w:rPr>
          <w:b/>
          <w:bCs/>
        </w:rPr>
        <w:t>capitolul 4.2 Montaj utilaj tehnologic din Bugetul indicativ al Proiectului</w:t>
      </w:r>
      <w:r w:rsidRPr="001F5D7D">
        <w:t xml:space="preserve">, chiar dacă montajul este inclus în oferta/ factura utilajului sau se realizează în regie proprie (caz în care se va </w:t>
      </w:r>
      <w:proofErr w:type="spellStart"/>
      <w:r w:rsidRPr="001F5D7D">
        <w:t>evidenţia</w:t>
      </w:r>
      <w:proofErr w:type="spellEnd"/>
      <w:r w:rsidRPr="001F5D7D">
        <w:t xml:space="preserve"> în coloana „cheltuieli neeligibile”)</w:t>
      </w:r>
    </w:p>
    <w:p w:rsidR="00FB0928" w:rsidRPr="001F5D7D" w:rsidRDefault="00FB0928" w:rsidP="00FB0928">
      <w:pPr>
        <w:pStyle w:val="Frspaiere"/>
        <w:jc w:val="both"/>
      </w:pPr>
      <w:r w:rsidRPr="001F5D7D">
        <w:t xml:space="preserve">‐ </w:t>
      </w:r>
      <w:r w:rsidRPr="001F5D7D">
        <w:rPr>
          <w:b/>
          <w:bCs/>
        </w:rPr>
        <w:t xml:space="preserve">devize defalcate cu estimarea costurilor </w:t>
      </w:r>
      <w:r w:rsidRPr="001F5D7D">
        <w:t xml:space="preserve">(nr. </w:t>
      </w:r>
      <w:proofErr w:type="spellStart"/>
      <w:r w:rsidRPr="001F5D7D">
        <w:t>experti</w:t>
      </w:r>
      <w:proofErr w:type="spellEnd"/>
      <w:r w:rsidRPr="001F5D7D">
        <w:t xml:space="preserve">, ore/ expert, costuri/ ora), pentru proiecte care propun prestarea de servicii. Pentru </w:t>
      </w:r>
      <w:proofErr w:type="spellStart"/>
      <w:r w:rsidRPr="001F5D7D">
        <w:t>situaţiile</w:t>
      </w:r>
      <w:proofErr w:type="spellEnd"/>
      <w:r w:rsidRPr="001F5D7D">
        <w:t xml:space="preserve"> în care valorile sunt peste limitele </w:t>
      </w:r>
      <w:proofErr w:type="spellStart"/>
      <w:r w:rsidRPr="001F5D7D">
        <w:t>prevazute</w:t>
      </w:r>
      <w:proofErr w:type="spellEnd"/>
      <w:r w:rsidRPr="001F5D7D">
        <w:t xml:space="preserve"> în baza de date a </w:t>
      </w:r>
      <w:proofErr w:type="spellStart"/>
      <w:r w:rsidRPr="001F5D7D">
        <w:t>Agenţiei</w:t>
      </w:r>
      <w:proofErr w:type="spellEnd"/>
      <w:r w:rsidRPr="001F5D7D">
        <w:t xml:space="preserve">, sau sunt nejustificate prin numărul de </w:t>
      </w:r>
      <w:proofErr w:type="spellStart"/>
      <w:r w:rsidRPr="001F5D7D">
        <w:t>experţi</w:t>
      </w:r>
      <w:proofErr w:type="spellEnd"/>
      <w:r w:rsidRPr="001F5D7D">
        <w:t xml:space="preserve">, prin numărul de ore prognozate sau prin natura </w:t>
      </w:r>
      <w:proofErr w:type="spellStart"/>
      <w:r w:rsidRPr="001F5D7D">
        <w:t>investiţiei</w:t>
      </w:r>
      <w:proofErr w:type="spellEnd"/>
      <w:r w:rsidRPr="001F5D7D">
        <w:t>, la verificarea proiectului, acestea pot fi reduse, cu informarea solicitantului.</w:t>
      </w:r>
    </w:p>
    <w:p w:rsidR="00FB0928" w:rsidRPr="001F5D7D" w:rsidRDefault="00FB0928" w:rsidP="00FB0928">
      <w:pPr>
        <w:pStyle w:val="Frspaiere"/>
        <w:jc w:val="both"/>
      </w:pPr>
      <w:r w:rsidRPr="001F5D7D">
        <w:t xml:space="preserve">‐ în cazul în care </w:t>
      </w:r>
      <w:proofErr w:type="spellStart"/>
      <w:r w:rsidRPr="001F5D7D">
        <w:t>investiţia</w:t>
      </w:r>
      <w:proofErr w:type="spellEnd"/>
      <w:r w:rsidRPr="001F5D7D">
        <w:t xml:space="preserve"> cuprinde cheltuieli cu </w:t>
      </w:r>
      <w:proofErr w:type="spellStart"/>
      <w:r w:rsidRPr="001F5D7D">
        <w:t>construcţii</w:t>
      </w:r>
      <w:proofErr w:type="spellEnd"/>
      <w:r w:rsidRPr="001F5D7D">
        <w:t xml:space="preserve"> noi sau </w:t>
      </w:r>
      <w:proofErr w:type="spellStart"/>
      <w:r w:rsidRPr="001F5D7D">
        <w:t>modernizari</w:t>
      </w:r>
      <w:proofErr w:type="spellEnd"/>
      <w:r w:rsidRPr="001F5D7D">
        <w:t xml:space="preserve">, se va prezenta </w:t>
      </w:r>
      <w:r w:rsidRPr="001F5D7D">
        <w:rPr>
          <w:b/>
          <w:bCs/>
        </w:rPr>
        <w:t xml:space="preserve">calcul pentru </w:t>
      </w:r>
      <w:proofErr w:type="spellStart"/>
      <w:r w:rsidRPr="001F5D7D">
        <w:rPr>
          <w:b/>
          <w:bCs/>
        </w:rPr>
        <w:t>investiţia</w:t>
      </w:r>
      <w:proofErr w:type="spellEnd"/>
      <w:r w:rsidRPr="001F5D7D">
        <w:rPr>
          <w:b/>
          <w:bCs/>
        </w:rPr>
        <w:t xml:space="preserve"> specifică </w:t>
      </w:r>
      <w:r w:rsidRPr="001F5D7D">
        <w:t xml:space="preserve">în care suma tuturor cheltuielilor cu </w:t>
      </w:r>
      <w:proofErr w:type="spellStart"/>
      <w:r w:rsidRPr="001F5D7D">
        <w:t>construcţii</w:t>
      </w:r>
      <w:proofErr w:type="spellEnd"/>
      <w:r w:rsidRPr="001F5D7D">
        <w:t xml:space="preserve"> </w:t>
      </w:r>
      <w:proofErr w:type="spellStart"/>
      <w:r w:rsidRPr="001F5D7D">
        <w:t>şi</w:t>
      </w:r>
      <w:proofErr w:type="spellEnd"/>
      <w:r w:rsidRPr="001F5D7D">
        <w:t xml:space="preserve"> </w:t>
      </w:r>
      <w:proofErr w:type="spellStart"/>
      <w:r w:rsidRPr="001F5D7D">
        <w:t>instalaţii</w:t>
      </w:r>
      <w:proofErr w:type="spellEnd"/>
      <w:r w:rsidRPr="001F5D7D">
        <w:t xml:space="preserve"> se raportează la mp de </w:t>
      </w:r>
      <w:proofErr w:type="spellStart"/>
      <w:r w:rsidRPr="001F5D7D">
        <w:t>construcţie</w:t>
      </w:r>
      <w:proofErr w:type="spellEnd"/>
      <w:r w:rsidRPr="001F5D7D">
        <w:t>.</w:t>
      </w:r>
    </w:p>
    <w:p w:rsidR="00FB0928" w:rsidRPr="001F5D7D" w:rsidRDefault="00FB0928" w:rsidP="00FB0928">
      <w:pPr>
        <w:pStyle w:val="Frspaiere"/>
        <w:jc w:val="both"/>
      </w:pPr>
      <w:r w:rsidRPr="001F5D7D">
        <w:rPr>
          <w:b/>
          <w:bCs/>
        </w:rPr>
        <w:t xml:space="preserve">        Î</w:t>
      </w:r>
      <w:r w:rsidRPr="001F5D7D">
        <w:t xml:space="preserve">n cazul proiectelor care prevăd modernizarea / finalizarea </w:t>
      </w:r>
      <w:proofErr w:type="spellStart"/>
      <w:r w:rsidRPr="001F5D7D">
        <w:t>construcţiilor</w:t>
      </w:r>
      <w:proofErr w:type="spellEnd"/>
      <w:r w:rsidRPr="001F5D7D">
        <w:t xml:space="preserve"> existente/ </w:t>
      </w:r>
      <w:proofErr w:type="spellStart"/>
      <w:r w:rsidRPr="001F5D7D">
        <w:t>achiziţii</w:t>
      </w:r>
      <w:proofErr w:type="spellEnd"/>
      <w:r w:rsidRPr="001F5D7D">
        <w:t xml:space="preserve"> de utilaje cu montaj </w:t>
      </w:r>
      <w:r w:rsidRPr="001F5D7D">
        <w:rPr>
          <w:b/>
          <w:bCs/>
        </w:rPr>
        <w:t xml:space="preserve">care schimbă regimul de exploatare a </w:t>
      </w:r>
      <w:proofErr w:type="spellStart"/>
      <w:r w:rsidRPr="001F5D7D">
        <w:rPr>
          <w:b/>
          <w:bCs/>
        </w:rPr>
        <w:t>construcţiei</w:t>
      </w:r>
      <w:proofErr w:type="spellEnd"/>
      <w:r w:rsidRPr="001F5D7D">
        <w:rPr>
          <w:b/>
          <w:bCs/>
        </w:rPr>
        <w:t xml:space="preserve"> existente</w:t>
      </w:r>
      <w:r w:rsidRPr="001F5D7D">
        <w:t xml:space="preserve">, la Studiul de Fezabilitate se </w:t>
      </w:r>
      <w:proofErr w:type="spellStart"/>
      <w:r w:rsidRPr="001F5D7D">
        <w:t>ataşează</w:t>
      </w:r>
      <w:proofErr w:type="spellEnd"/>
      <w:r w:rsidRPr="001F5D7D">
        <w:t>:</w:t>
      </w:r>
    </w:p>
    <w:p w:rsidR="00FB0928" w:rsidRPr="001F5D7D" w:rsidRDefault="00FB0928" w:rsidP="00FB0928">
      <w:pPr>
        <w:pStyle w:val="Frspaiere"/>
        <w:rPr>
          <w:b/>
          <w:bCs/>
        </w:rPr>
      </w:pPr>
      <w:r w:rsidRPr="001F5D7D">
        <w:rPr>
          <w:b/>
          <w:bCs/>
        </w:rPr>
        <w:t xml:space="preserve">1b) Expertiza tehnică de specialitate asupra </w:t>
      </w:r>
      <w:proofErr w:type="spellStart"/>
      <w:r w:rsidRPr="001F5D7D">
        <w:rPr>
          <w:b/>
          <w:bCs/>
        </w:rPr>
        <w:t>construcţiei</w:t>
      </w:r>
      <w:proofErr w:type="spellEnd"/>
      <w:r w:rsidRPr="001F5D7D">
        <w:rPr>
          <w:b/>
          <w:bCs/>
        </w:rPr>
        <w:t xml:space="preserve"> existente</w:t>
      </w:r>
      <w:r>
        <w:rPr>
          <w:b/>
          <w:bCs/>
        </w:rPr>
        <w:t xml:space="preserve"> </w:t>
      </w:r>
      <w:proofErr w:type="spellStart"/>
      <w:r w:rsidRPr="001F5D7D">
        <w:rPr>
          <w:b/>
          <w:bCs/>
        </w:rPr>
        <w:t>şi</w:t>
      </w:r>
      <w:proofErr w:type="spellEnd"/>
    </w:p>
    <w:p w:rsidR="00FB0928" w:rsidRPr="001F5D7D" w:rsidRDefault="00FB0928" w:rsidP="00FB0928">
      <w:pPr>
        <w:pStyle w:val="Frspaiere"/>
      </w:pPr>
      <w:r w:rsidRPr="001F5D7D">
        <w:rPr>
          <w:b/>
          <w:bCs/>
        </w:rPr>
        <w:t xml:space="preserve">1c) Raportul privind stadiul </w:t>
      </w:r>
      <w:r w:rsidRPr="001F5D7D">
        <w:t>fizic al lucrărilor,</w:t>
      </w:r>
    </w:p>
    <w:p w:rsidR="00FB0928" w:rsidRPr="001F5D7D" w:rsidRDefault="00FB0928" w:rsidP="00FB0928">
      <w:pPr>
        <w:pStyle w:val="Frspaiere"/>
        <w:jc w:val="both"/>
      </w:pPr>
      <w:r w:rsidRPr="001F5D7D">
        <w:rPr>
          <w:b/>
          <w:bCs/>
        </w:rPr>
        <w:t xml:space="preserve">2.1 </w:t>
      </w:r>
      <w:proofErr w:type="spellStart"/>
      <w:r w:rsidRPr="001F5D7D">
        <w:rPr>
          <w:b/>
          <w:bCs/>
        </w:rPr>
        <w:t>Situaţiile</w:t>
      </w:r>
      <w:proofErr w:type="spellEnd"/>
      <w:r w:rsidRPr="001F5D7D">
        <w:rPr>
          <w:b/>
          <w:bCs/>
        </w:rPr>
        <w:t xml:space="preserve"> financiare </w:t>
      </w:r>
      <w:r w:rsidRPr="001F5D7D">
        <w:t>(</w:t>
      </w:r>
      <w:proofErr w:type="spellStart"/>
      <w:r w:rsidRPr="001F5D7D">
        <w:t>bilanţ</w:t>
      </w:r>
      <w:proofErr w:type="spellEnd"/>
      <w:r w:rsidRPr="001F5D7D">
        <w:t xml:space="preserve"> – formularul 10, contul de profit </w:t>
      </w:r>
      <w:proofErr w:type="spellStart"/>
      <w:r w:rsidRPr="001F5D7D">
        <w:t>şi</w:t>
      </w:r>
      <w:proofErr w:type="spellEnd"/>
      <w:r w:rsidRPr="001F5D7D">
        <w:t xml:space="preserve"> pierderi ‐ formularul 20, formularele 30 și 40), precedente anului depunerii proiectului înregistrate la </w:t>
      </w:r>
      <w:proofErr w:type="spellStart"/>
      <w:r w:rsidRPr="001F5D7D">
        <w:t>Administraţia</w:t>
      </w:r>
      <w:proofErr w:type="spellEnd"/>
      <w:r w:rsidRPr="001F5D7D">
        <w:t xml:space="preserve"> Financiară în care rezultatul </w:t>
      </w:r>
      <w:proofErr w:type="spellStart"/>
      <w:r w:rsidRPr="001F5D7D">
        <w:t>operaţional</w:t>
      </w:r>
      <w:proofErr w:type="spellEnd"/>
      <w:r w:rsidRPr="001F5D7D">
        <w:t xml:space="preserve"> (rezultatul de exploatare din contul de profit și pierdere ‐ formularul 20) să fie pozitiv (inclusiv 0)</w:t>
      </w:r>
    </w:p>
    <w:p w:rsidR="00FB0928" w:rsidRPr="001F5D7D" w:rsidRDefault="00FB0928" w:rsidP="00FB0928">
      <w:pPr>
        <w:pStyle w:val="Frspaiere"/>
        <w:jc w:val="both"/>
      </w:pPr>
      <w:r w:rsidRPr="001F5D7D">
        <w:lastRenderedPageBreak/>
        <w:t xml:space="preserve">       În cazul în care solicitantul este </w:t>
      </w:r>
      <w:proofErr w:type="spellStart"/>
      <w:r w:rsidRPr="001F5D7D">
        <w:t>înfiinţat</w:t>
      </w:r>
      <w:proofErr w:type="spellEnd"/>
      <w:r w:rsidRPr="001F5D7D">
        <w:t xml:space="preserve"> cu cel </w:t>
      </w:r>
      <w:proofErr w:type="spellStart"/>
      <w:r w:rsidRPr="001F5D7D">
        <w:t>puţin</w:t>
      </w:r>
      <w:proofErr w:type="spellEnd"/>
      <w:r w:rsidRPr="001F5D7D">
        <w:t xml:space="preserve"> doi ani financiari înainte de anul depunerii cererii de </w:t>
      </w:r>
      <w:proofErr w:type="spellStart"/>
      <w:r w:rsidRPr="001F5D7D">
        <w:t>finanţare</w:t>
      </w:r>
      <w:proofErr w:type="spellEnd"/>
      <w:r w:rsidRPr="001F5D7D">
        <w:t xml:space="preserve"> se vor depune ultimele doua </w:t>
      </w:r>
      <w:proofErr w:type="spellStart"/>
      <w:r w:rsidRPr="001F5D7D">
        <w:t>situaţii</w:t>
      </w:r>
      <w:proofErr w:type="spellEnd"/>
      <w:r w:rsidRPr="001F5D7D">
        <w:t xml:space="preserve"> financiare.</w:t>
      </w:r>
    </w:p>
    <w:p w:rsidR="00FB0928" w:rsidRPr="001F5D7D" w:rsidRDefault="00FB0928" w:rsidP="00FB0928">
      <w:pPr>
        <w:pStyle w:val="Frspaiere"/>
      </w:pPr>
      <w:proofErr w:type="spellStart"/>
      <w:r w:rsidRPr="001F5D7D">
        <w:t>Excepţie</w:t>
      </w:r>
      <w:proofErr w:type="spellEnd"/>
      <w:r w:rsidRPr="001F5D7D">
        <w:t xml:space="preserve"> fac </w:t>
      </w:r>
      <w:proofErr w:type="spellStart"/>
      <w:r w:rsidRPr="001F5D7D">
        <w:t>intreprinderile</w:t>
      </w:r>
      <w:proofErr w:type="spellEnd"/>
      <w:r w:rsidRPr="001F5D7D">
        <w:t xml:space="preserve"> </w:t>
      </w:r>
      <w:proofErr w:type="spellStart"/>
      <w:r w:rsidRPr="001F5D7D">
        <w:t>inființate</w:t>
      </w:r>
      <w:proofErr w:type="spellEnd"/>
      <w:r w:rsidRPr="001F5D7D">
        <w:t xml:space="preserve"> în anul depunerii cererii de </w:t>
      </w:r>
      <w:proofErr w:type="spellStart"/>
      <w:r w:rsidRPr="001F5D7D">
        <w:t>finanţare</w:t>
      </w:r>
      <w:proofErr w:type="spellEnd"/>
      <w:r w:rsidRPr="001F5D7D">
        <w:t>.</w:t>
      </w:r>
    </w:p>
    <w:p w:rsidR="00FB0928" w:rsidRPr="001F5D7D" w:rsidRDefault="00FB0928" w:rsidP="00FB0928">
      <w:pPr>
        <w:pStyle w:val="Frspaiere"/>
      </w:pPr>
      <w:r w:rsidRPr="001F5D7D">
        <w:t>Sau</w:t>
      </w:r>
    </w:p>
    <w:p w:rsidR="00FB0928" w:rsidRPr="001F5D7D" w:rsidRDefault="00FB0928" w:rsidP="00D153F7">
      <w:pPr>
        <w:pStyle w:val="Frspaiere"/>
        <w:jc w:val="both"/>
      </w:pPr>
      <w:r w:rsidRPr="001F5D7D">
        <w:rPr>
          <w:b/>
          <w:bCs/>
        </w:rPr>
        <w:t xml:space="preserve">2.2 </w:t>
      </w:r>
      <w:proofErr w:type="spellStart"/>
      <w:r w:rsidRPr="001F5D7D">
        <w:rPr>
          <w:b/>
          <w:bCs/>
        </w:rPr>
        <w:t>Declaraţie</w:t>
      </w:r>
      <w:proofErr w:type="spellEnd"/>
      <w:r w:rsidRPr="001F5D7D">
        <w:rPr>
          <w:b/>
          <w:bCs/>
        </w:rPr>
        <w:t xml:space="preserve"> </w:t>
      </w:r>
      <w:r w:rsidRPr="001F5D7D">
        <w:t xml:space="preserve">privind veniturile realizate din Romania în anul precedent depunerii proiectului, înregistrată la </w:t>
      </w:r>
      <w:proofErr w:type="spellStart"/>
      <w:r w:rsidRPr="001F5D7D">
        <w:t>Administraţia</w:t>
      </w:r>
      <w:proofErr w:type="spellEnd"/>
      <w:r w:rsidRPr="001F5D7D">
        <w:t xml:space="preserve"> Financiară (formularul 200), însoțită de Anexele la formular în care rezultatul brut (veniturile să fie cel </w:t>
      </w:r>
      <w:proofErr w:type="spellStart"/>
      <w:r w:rsidRPr="001F5D7D">
        <w:t>puţin</w:t>
      </w:r>
      <w:proofErr w:type="spellEnd"/>
      <w:r w:rsidRPr="001F5D7D">
        <w:t xml:space="preserve"> egale cu cheltuielile) obținut în anul precedent depunerii proiectului să fie pozitiv (inclusiv 0)</w:t>
      </w:r>
    </w:p>
    <w:p w:rsidR="00FB0928" w:rsidRDefault="00FB0928" w:rsidP="00FB0928">
      <w:pPr>
        <w:pStyle w:val="Frspaiere"/>
        <w:jc w:val="both"/>
      </w:pPr>
      <w:r w:rsidRPr="001F5D7D">
        <w:rPr>
          <w:b/>
          <w:bCs/>
        </w:rPr>
        <w:t xml:space="preserve">2.4 </w:t>
      </w:r>
      <w:proofErr w:type="spellStart"/>
      <w:r w:rsidRPr="001F5D7D">
        <w:rPr>
          <w:b/>
          <w:bCs/>
        </w:rPr>
        <w:t>Declaraţia</w:t>
      </w:r>
      <w:proofErr w:type="spellEnd"/>
      <w:r w:rsidRPr="001F5D7D">
        <w:rPr>
          <w:b/>
          <w:bCs/>
        </w:rPr>
        <w:t xml:space="preserve"> de inactivitate </w:t>
      </w:r>
      <w:r w:rsidRPr="001F5D7D">
        <w:t xml:space="preserve">înregistrată la </w:t>
      </w:r>
      <w:proofErr w:type="spellStart"/>
      <w:r w:rsidRPr="001F5D7D">
        <w:t>Administraţia</w:t>
      </w:r>
      <w:proofErr w:type="spellEnd"/>
      <w:r w:rsidRPr="001F5D7D">
        <w:t xml:space="preserve"> Financiară, în cazul </w:t>
      </w:r>
      <w:proofErr w:type="spellStart"/>
      <w:r w:rsidRPr="001F5D7D">
        <w:t>solicitanţilor</w:t>
      </w:r>
      <w:proofErr w:type="spellEnd"/>
      <w:r w:rsidRPr="001F5D7D">
        <w:t xml:space="preserve"> care nu au </w:t>
      </w:r>
      <w:proofErr w:type="spellStart"/>
      <w:r w:rsidRPr="001F5D7D">
        <w:t>desfăşurat</w:t>
      </w:r>
      <w:proofErr w:type="spellEnd"/>
      <w:r w:rsidRPr="001F5D7D">
        <w:t xml:space="preserve"> activitate anterior depunerii proiectului.</w:t>
      </w:r>
    </w:p>
    <w:p w:rsidR="00FB0928" w:rsidRPr="001F5D7D" w:rsidRDefault="00FB0928" w:rsidP="00FB0928">
      <w:pPr>
        <w:pStyle w:val="Frspaiere"/>
        <w:rPr>
          <w:b/>
          <w:bCs/>
        </w:rPr>
      </w:pPr>
      <w:r w:rsidRPr="001F5D7D">
        <w:rPr>
          <w:b/>
          <w:bCs/>
        </w:rPr>
        <w:t>3. Documente pentru terenurile și/sau clădirile aferente realizării investițiilor :</w:t>
      </w:r>
    </w:p>
    <w:p w:rsidR="00FB0928" w:rsidRPr="001F5D7D" w:rsidRDefault="00FB0928" w:rsidP="00FB0928">
      <w:pPr>
        <w:pStyle w:val="Frspaiere"/>
        <w:jc w:val="both"/>
        <w:rPr>
          <w:b/>
          <w:bCs/>
        </w:rPr>
      </w:pPr>
      <w:r w:rsidRPr="001F5D7D">
        <w:rPr>
          <w:b/>
          <w:bCs/>
        </w:rPr>
        <w:t>3.1 Pentru proiectele care presupun realizarea de lucrări de construcție sau achiziția de utilaje/ echipamente cu montaj, se va prezenta înscrisul care să certifice, după caz:</w:t>
      </w:r>
    </w:p>
    <w:p w:rsidR="00FB0928" w:rsidRPr="001F5D7D" w:rsidRDefault="00FB0928" w:rsidP="00FB0928">
      <w:pPr>
        <w:pStyle w:val="Frspaiere"/>
        <w:rPr>
          <w:b/>
          <w:bCs/>
        </w:rPr>
      </w:pPr>
      <w:r w:rsidRPr="001F5D7D">
        <w:rPr>
          <w:b/>
          <w:bCs/>
        </w:rPr>
        <w:t>a) Dreptul de proprietate privată</w:t>
      </w:r>
    </w:p>
    <w:p w:rsidR="00FB0928" w:rsidRPr="001F5D7D" w:rsidRDefault="00FB0928" w:rsidP="00FB0928">
      <w:pPr>
        <w:pStyle w:val="Frspaiere"/>
        <w:rPr>
          <w:b/>
          <w:bCs/>
        </w:rPr>
      </w:pPr>
      <w:r w:rsidRPr="001F5D7D">
        <w:rPr>
          <w:b/>
          <w:bCs/>
        </w:rPr>
        <w:t>b) Dreptul de concesiune</w:t>
      </w:r>
    </w:p>
    <w:p w:rsidR="00FB0928" w:rsidRPr="001F5D7D" w:rsidRDefault="00FB0928" w:rsidP="00FB0928">
      <w:pPr>
        <w:pStyle w:val="Frspaiere"/>
        <w:rPr>
          <w:b/>
          <w:bCs/>
        </w:rPr>
      </w:pPr>
      <w:r w:rsidRPr="001F5D7D">
        <w:rPr>
          <w:b/>
          <w:bCs/>
        </w:rPr>
        <w:t>c) Dreptul de superficie.</w:t>
      </w:r>
    </w:p>
    <w:p w:rsidR="00FB0928" w:rsidRPr="001F5D7D" w:rsidRDefault="00FB0928" w:rsidP="00FB0928">
      <w:pPr>
        <w:pStyle w:val="Frspaiere"/>
        <w:jc w:val="both"/>
        <w:rPr>
          <w:b/>
          <w:bCs/>
        </w:rPr>
      </w:pPr>
      <w:r w:rsidRPr="001F5D7D">
        <w:rPr>
          <w:b/>
          <w:bCs/>
        </w:rPr>
        <w:t>De ex: contract de vânzare‐cumpărare, contract de donație, contract de superficie, contract de schimb, certificat de moștenitor, hotărâre judecătorească rămasă definitivă, act emis de autoritățile administrative – în cazurile în care legea prevede aceasta;</w:t>
      </w:r>
    </w:p>
    <w:p w:rsidR="00FB0928" w:rsidRPr="001F5D7D" w:rsidRDefault="00FB0928" w:rsidP="00FB0928">
      <w:pPr>
        <w:pStyle w:val="Frspaiere"/>
        <w:jc w:val="both"/>
      </w:pPr>
      <w:r w:rsidRPr="001F5D7D">
        <w:t xml:space="preserve">     Documentele trebuie să fie încheiate în formă autentică de către un notar public, cu excepția contractului de concesiune pentru care nu se solicită încheiere notarială.</w:t>
      </w:r>
    </w:p>
    <w:p w:rsidR="00FB0928" w:rsidRPr="001F5D7D" w:rsidRDefault="00FB0928" w:rsidP="00FB0928">
      <w:pPr>
        <w:pStyle w:val="Frspaiere"/>
        <w:jc w:val="both"/>
        <w:rPr>
          <w:b/>
          <w:bCs/>
        </w:rPr>
      </w:pPr>
      <w:r w:rsidRPr="001F5D7D">
        <w:rPr>
          <w:b/>
          <w:bCs/>
        </w:rPr>
        <w:t xml:space="preserve">3.2 Pentru proiectele care propun doar dotare, achiziție de mașini și/sau utilaje fără montaj sau al căror montaj nu necesită </w:t>
      </w:r>
      <w:proofErr w:type="spellStart"/>
      <w:r w:rsidRPr="001F5D7D">
        <w:rPr>
          <w:b/>
          <w:bCs/>
        </w:rPr>
        <w:t>lucrari</w:t>
      </w:r>
      <w:proofErr w:type="spellEnd"/>
      <w:r w:rsidRPr="001F5D7D">
        <w:rPr>
          <w:b/>
          <w:bCs/>
        </w:rPr>
        <w:t xml:space="preserve"> de construcții și/sau lucrări de intervenții asupra instalațiilor existente (electricitate, apă, canalizare, gaze, ventilație, etc.), se vor prezenta înscrisuri valabile pentru o perioadă de cel puțin 10 ani începând cu anul depunerii cererii de </w:t>
      </w:r>
      <w:proofErr w:type="spellStart"/>
      <w:r w:rsidRPr="001F5D7D">
        <w:rPr>
          <w:b/>
          <w:bCs/>
        </w:rPr>
        <w:t>finanţare</w:t>
      </w:r>
      <w:proofErr w:type="spellEnd"/>
      <w:r w:rsidRPr="001F5D7D">
        <w:rPr>
          <w:b/>
          <w:bCs/>
        </w:rPr>
        <w:t xml:space="preserve"> care să certifice, după caz:</w:t>
      </w:r>
    </w:p>
    <w:p w:rsidR="00FB0928" w:rsidRPr="001F5D7D" w:rsidRDefault="00FB0928" w:rsidP="00FB0928">
      <w:pPr>
        <w:pStyle w:val="Frspaiere"/>
      </w:pPr>
      <w:r w:rsidRPr="001F5D7D">
        <w:t>a) dreptul de proprietate privată,</w:t>
      </w:r>
    </w:p>
    <w:p w:rsidR="00FB0928" w:rsidRPr="001F5D7D" w:rsidRDefault="00FB0928" w:rsidP="00FB0928">
      <w:pPr>
        <w:pStyle w:val="Frspaiere"/>
      </w:pPr>
      <w:r w:rsidRPr="001F5D7D">
        <w:t>b) dreptul de concesiune,</w:t>
      </w:r>
    </w:p>
    <w:p w:rsidR="00FB0928" w:rsidRPr="001F5D7D" w:rsidRDefault="00FB0928" w:rsidP="00FB0928">
      <w:pPr>
        <w:pStyle w:val="Frspaiere"/>
      </w:pPr>
      <w:r w:rsidRPr="001F5D7D">
        <w:t>c) dreptul de superficie,</w:t>
      </w:r>
    </w:p>
    <w:p w:rsidR="00FB0928" w:rsidRPr="001F5D7D" w:rsidRDefault="00FB0928" w:rsidP="00FB0928">
      <w:pPr>
        <w:pStyle w:val="Frspaiere"/>
      </w:pPr>
      <w:r w:rsidRPr="001F5D7D">
        <w:t>d) dreptul de uzufruct;</w:t>
      </w:r>
    </w:p>
    <w:p w:rsidR="00FB0928" w:rsidRPr="001F5D7D" w:rsidRDefault="00FB0928" w:rsidP="00FB0928">
      <w:pPr>
        <w:pStyle w:val="Frspaiere"/>
      </w:pPr>
      <w:r w:rsidRPr="001F5D7D">
        <w:t xml:space="preserve">e) dreptul de </w:t>
      </w:r>
      <w:proofErr w:type="spellStart"/>
      <w:r w:rsidRPr="001F5D7D">
        <w:t>folosinţă</w:t>
      </w:r>
      <w:proofErr w:type="spellEnd"/>
      <w:r w:rsidRPr="001F5D7D">
        <w:t xml:space="preserve"> cu titlu gratuit;</w:t>
      </w:r>
    </w:p>
    <w:p w:rsidR="00FB0928" w:rsidRPr="001F5D7D" w:rsidRDefault="00FB0928" w:rsidP="00FB0928">
      <w:pPr>
        <w:pStyle w:val="Frspaiere"/>
      </w:pPr>
      <w:r w:rsidRPr="001F5D7D">
        <w:t>f) împrumutul de folosință (comodat)</w:t>
      </w:r>
    </w:p>
    <w:p w:rsidR="00FB0928" w:rsidRPr="001F5D7D" w:rsidRDefault="00FB0928" w:rsidP="00FB0928">
      <w:pPr>
        <w:pStyle w:val="Frspaiere"/>
        <w:jc w:val="both"/>
      </w:pPr>
      <w:r w:rsidRPr="001F5D7D">
        <w:t>g) dreptul de închiriere/locațiune.</w:t>
      </w:r>
    </w:p>
    <w:p w:rsidR="00FB0928" w:rsidRPr="001F5D7D" w:rsidRDefault="00FB0928" w:rsidP="00FB0928">
      <w:pPr>
        <w:pStyle w:val="Frspaiere"/>
        <w:jc w:val="both"/>
        <w:rPr>
          <w:b/>
          <w:bCs/>
        </w:rPr>
      </w:pPr>
      <w:r w:rsidRPr="001F5D7D">
        <w:rPr>
          <w:b/>
          <w:bCs/>
        </w:rPr>
        <w:t>De ex.: contract de cesiune, contract de concesiune, contract de locațiune/închiriere, contract de comodat.</w:t>
      </w:r>
    </w:p>
    <w:p w:rsidR="00FB0928" w:rsidRPr="001F5D7D" w:rsidRDefault="00FB0928" w:rsidP="00FB0928">
      <w:pPr>
        <w:pStyle w:val="Frspaiere"/>
        <w:jc w:val="both"/>
      </w:pPr>
      <w:r w:rsidRPr="001F5D7D">
        <w:t xml:space="preserve">     Documentele trebuie să fie </w:t>
      </w:r>
      <w:proofErr w:type="spellStart"/>
      <w:r w:rsidRPr="001F5D7D">
        <w:t>incheiate</w:t>
      </w:r>
      <w:proofErr w:type="spellEnd"/>
      <w:r w:rsidRPr="001F5D7D">
        <w:t xml:space="preserve"> în formă autentică de către un notar public, cu excepția contractului de concesiune pentru care nu se solicită încheiere notarială.</w:t>
      </w:r>
    </w:p>
    <w:p w:rsidR="00FB0928" w:rsidRPr="001F5D7D" w:rsidRDefault="00FB0928" w:rsidP="00FB0928">
      <w:pPr>
        <w:pStyle w:val="Frspaiere"/>
        <w:rPr>
          <w:b/>
          <w:bCs/>
        </w:rPr>
      </w:pPr>
      <w:r w:rsidRPr="001F5D7D">
        <w:rPr>
          <w:b/>
          <w:bCs/>
        </w:rPr>
        <w:t xml:space="preserve">Definițiile drepturilor reale/ de creanță și ale tipurilor de contracte din cadrul acestui criteriu trebuie interpretate în </w:t>
      </w:r>
      <w:proofErr w:type="spellStart"/>
      <w:r w:rsidRPr="001F5D7D">
        <w:rPr>
          <w:b/>
          <w:bCs/>
        </w:rPr>
        <w:t>accepţiunea</w:t>
      </w:r>
      <w:proofErr w:type="spellEnd"/>
      <w:r w:rsidRPr="001F5D7D">
        <w:rPr>
          <w:b/>
          <w:bCs/>
        </w:rPr>
        <w:t xml:space="preserve"> Codului Civil în vigoare la data lansării prezentului ghid.</w:t>
      </w:r>
    </w:p>
    <w:p w:rsidR="00FB0928" w:rsidRPr="001F5D7D" w:rsidRDefault="00FB0928" w:rsidP="00FB0928">
      <w:pPr>
        <w:pStyle w:val="Frspaiere"/>
        <w:jc w:val="both"/>
      </w:pPr>
      <w:r w:rsidRPr="001F5D7D">
        <w:t xml:space="preserve">În cazul dreptului de </w:t>
      </w:r>
      <w:proofErr w:type="spellStart"/>
      <w:r w:rsidRPr="001F5D7D">
        <w:t>folosinţă</w:t>
      </w:r>
      <w:proofErr w:type="spellEnd"/>
      <w:r w:rsidRPr="001F5D7D">
        <w:t xml:space="preserve"> prin concesionare pentru </w:t>
      </w:r>
      <w:proofErr w:type="spellStart"/>
      <w:r w:rsidRPr="001F5D7D">
        <w:t>cladiri</w:t>
      </w:r>
      <w:proofErr w:type="spellEnd"/>
      <w:r w:rsidRPr="001F5D7D">
        <w:t>, contractul de concesiune va fi însoțit de o adresă emisă de concedent care să specifice dacă pentru clădirea concesionată există solicitări privind retrocedarea.</w:t>
      </w:r>
    </w:p>
    <w:p w:rsidR="00FB0928" w:rsidRPr="001F5D7D" w:rsidRDefault="00FB0928" w:rsidP="00FB0928">
      <w:pPr>
        <w:pStyle w:val="Frspaiere"/>
        <w:jc w:val="both"/>
      </w:pPr>
      <w:r w:rsidRPr="001F5D7D">
        <w:rPr>
          <w:b/>
        </w:rPr>
        <w:t>3.3</w:t>
      </w:r>
      <w:r w:rsidRPr="001F5D7D">
        <w:t xml:space="preserve"> Extras de carte funciară sau document care să certifice că nu au fost finalizate lucrările de cadastru, pentru proiectele care vizează </w:t>
      </w:r>
      <w:proofErr w:type="spellStart"/>
      <w:r w:rsidRPr="001F5D7D">
        <w:t>investiţii</w:t>
      </w:r>
      <w:proofErr w:type="spellEnd"/>
      <w:r w:rsidRPr="001F5D7D">
        <w:t xml:space="preserve"> de lucrări privind </w:t>
      </w:r>
      <w:proofErr w:type="spellStart"/>
      <w:r w:rsidRPr="001F5D7D">
        <w:t>construcţiile</w:t>
      </w:r>
      <w:proofErr w:type="spellEnd"/>
      <w:r w:rsidRPr="001F5D7D">
        <w:t xml:space="preserve"> noi și/sau modernizarea construcțiilor existente.</w:t>
      </w:r>
    </w:p>
    <w:p w:rsidR="00FB0928" w:rsidRPr="001F5D7D" w:rsidRDefault="00FB0928" w:rsidP="00FB0928">
      <w:pPr>
        <w:pStyle w:val="Frspaiere"/>
        <w:jc w:val="both"/>
      </w:pPr>
      <w:r w:rsidRPr="001F5D7D">
        <w:rPr>
          <w:b/>
          <w:bCs/>
        </w:rPr>
        <w:t>5</w:t>
      </w:r>
      <w:r w:rsidRPr="001F5D7D">
        <w:t xml:space="preserve">. </w:t>
      </w:r>
      <w:r w:rsidRPr="001F5D7D">
        <w:rPr>
          <w:b/>
          <w:bCs/>
        </w:rPr>
        <w:t xml:space="preserve">Copia actului de identitate </w:t>
      </w:r>
      <w:r w:rsidRPr="001F5D7D">
        <w:t>pentru reprezentantul legal de proiect (asociat unic/asociat majoritar/ administrator/ PFA, titular II, membru IF).</w:t>
      </w:r>
    </w:p>
    <w:p w:rsidR="00FB0928" w:rsidRPr="001F5D7D" w:rsidRDefault="00FB0928" w:rsidP="00FB0928">
      <w:pPr>
        <w:pStyle w:val="Frspaiere"/>
      </w:pPr>
      <w:r w:rsidRPr="001F5D7D">
        <w:rPr>
          <w:b/>
          <w:bCs/>
        </w:rPr>
        <w:t>6. Documente care atestă forma de organizare a solicitantului</w:t>
      </w:r>
      <w:r w:rsidRPr="001F5D7D">
        <w:t>.</w:t>
      </w:r>
    </w:p>
    <w:p w:rsidR="00FB0928" w:rsidRPr="001F5D7D" w:rsidRDefault="00FB0928" w:rsidP="00FB0928">
      <w:pPr>
        <w:pStyle w:val="Frspaiere"/>
        <w:jc w:val="both"/>
      </w:pPr>
      <w:r w:rsidRPr="001F5D7D">
        <w:rPr>
          <w:b/>
          <w:bCs/>
        </w:rPr>
        <w:t xml:space="preserve">6.1 </w:t>
      </w:r>
      <w:proofErr w:type="spellStart"/>
      <w:r w:rsidRPr="001F5D7D">
        <w:rPr>
          <w:b/>
          <w:bCs/>
        </w:rPr>
        <w:t>Hotarăre</w:t>
      </w:r>
      <w:proofErr w:type="spellEnd"/>
      <w:r w:rsidRPr="001F5D7D">
        <w:rPr>
          <w:b/>
          <w:bCs/>
        </w:rPr>
        <w:t xml:space="preserve"> judecătorească </w:t>
      </w:r>
      <w:r w:rsidRPr="001F5D7D">
        <w:t xml:space="preserve">definitivă </w:t>
      </w:r>
      <w:proofErr w:type="spellStart"/>
      <w:r w:rsidRPr="001F5D7D">
        <w:t>pronunţată</w:t>
      </w:r>
      <w:proofErr w:type="spellEnd"/>
      <w:r w:rsidRPr="001F5D7D">
        <w:t xml:space="preserve"> pe baza actului de constituire și a statutului propriu în cazul </w:t>
      </w:r>
      <w:proofErr w:type="spellStart"/>
      <w:r w:rsidRPr="001F5D7D">
        <w:t>Societăţilor</w:t>
      </w:r>
      <w:proofErr w:type="spellEnd"/>
      <w:r w:rsidRPr="001F5D7D">
        <w:t xml:space="preserve"> agricole, însoțită de Statutul Societății agricole;</w:t>
      </w:r>
    </w:p>
    <w:p w:rsidR="00FB0928" w:rsidRDefault="00FB0928" w:rsidP="00FB0928">
      <w:pPr>
        <w:pStyle w:val="Frspaiere"/>
      </w:pPr>
      <w:r w:rsidRPr="001F5D7D">
        <w:rPr>
          <w:b/>
          <w:bCs/>
        </w:rPr>
        <w:t>6</w:t>
      </w:r>
      <w:r w:rsidRPr="001F5D7D">
        <w:t>.</w:t>
      </w:r>
      <w:r w:rsidRPr="001F5D7D">
        <w:rPr>
          <w:b/>
          <w:bCs/>
        </w:rPr>
        <w:t xml:space="preserve">2 Act constitutiv </w:t>
      </w:r>
      <w:r w:rsidRPr="001F5D7D">
        <w:t>pentru Societatea cooperativă agricolă.</w:t>
      </w:r>
    </w:p>
    <w:p w:rsidR="00D153F7" w:rsidRPr="00D153F7" w:rsidRDefault="00D153F7" w:rsidP="00D153F7">
      <w:pPr>
        <w:autoSpaceDE w:val="0"/>
        <w:autoSpaceDN w:val="0"/>
        <w:adjustRightInd w:val="0"/>
        <w:spacing w:after="0" w:line="240" w:lineRule="auto"/>
        <w:rPr>
          <w:rFonts w:ascii="Calibri" w:eastAsia="Calibri" w:hAnsi="Calibri" w:cs="Calibri"/>
          <w:sz w:val="24"/>
          <w:szCs w:val="24"/>
        </w:rPr>
      </w:pPr>
      <w:r w:rsidRPr="00D153F7">
        <w:rPr>
          <w:rFonts w:ascii="Calibri" w:eastAsia="Courier New" w:hAnsi="Calibri" w:cs="Calibri"/>
          <w:b/>
          <w:color w:val="000000"/>
          <w:sz w:val="24"/>
          <w:szCs w:val="24"/>
          <w:lang w:eastAsia="ro-RO" w:bidi="ro-RO"/>
        </w:rPr>
        <w:lastRenderedPageBreak/>
        <w:t>10</w:t>
      </w:r>
      <w:r w:rsidRPr="00D153F7">
        <w:rPr>
          <w:rFonts w:ascii="Calibri" w:eastAsia="Courier New" w:hAnsi="Calibri" w:cs="Calibri"/>
          <w:color w:val="000000"/>
          <w:sz w:val="24"/>
          <w:szCs w:val="24"/>
          <w:lang w:eastAsia="ro-RO" w:bidi="ro-RO"/>
        </w:rPr>
        <w:t xml:space="preserve">. </w:t>
      </w:r>
      <w:r w:rsidRPr="00D153F7">
        <w:rPr>
          <w:rFonts w:ascii="Calibri" w:eastAsia="Courier New" w:hAnsi="Calibri" w:cs="Calibri"/>
          <w:b/>
          <w:bCs/>
          <w:color w:val="000000"/>
          <w:sz w:val="24"/>
          <w:szCs w:val="24"/>
          <w:lang w:eastAsia="ro-RO" w:bidi="ro-RO"/>
        </w:rPr>
        <w:t xml:space="preserve">Declarație </w:t>
      </w:r>
      <w:r w:rsidRPr="00D153F7">
        <w:rPr>
          <w:rFonts w:ascii="Calibri" w:eastAsia="Courier New" w:hAnsi="Calibri" w:cs="Calibri"/>
          <w:color w:val="000000"/>
          <w:sz w:val="24"/>
          <w:szCs w:val="24"/>
          <w:lang w:eastAsia="ro-RO" w:bidi="ro-RO"/>
        </w:rPr>
        <w:t>privind încadrarea întreprinderii în categoria întreprinderilor mici și mijlocii (Anexa 6.1din Ghidul solicitantului)</w:t>
      </w:r>
    </w:p>
    <w:p w:rsidR="00FB0928" w:rsidRPr="001F5D7D" w:rsidRDefault="00FB0928" w:rsidP="00FB0928">
      <w:pPr>
        <w:pStyle w:val="Frspaiere"/>
        <w:jc w:val="both"/>
      </w:pPr>
      <w:r w:rsidRPr="001F5D7D">
        <w:rPr>
          <w:b/>
          <w:bCs/>
        </w:rPr>
        <w:t>11</w:t>
      </w:r>
      <w:r w:rsidRPr="001F5D7D">
        <w:t xml:space="preserve">. </w:t>
      </w:r>
      <w:proofErr w:type="spellStart"/>
      <w:r w:rsidRPr="001F5D7D">
        <w:rPr>
          <w:b/>
          <w:bCs/>
        </w:rPr>
        <w:t>Declaraţie</w:t>
      </w:r>
      <w:proofErr w:type="spellEnd"/>
      <w:r w:rsidRPr="001F5D7D">
        <w:rPr>
          <w:b/>
          <w:bCs/>
        </w:rPr>
        <w:t xml:space="preserve"> privind încadrarea întreprinderii în categoria întreprinderilor mici </w:t>
      </w:r>
      <w:proofErr w:type="spellStart"/>
      <w:r w:rsidRPr="001F5D7D">
        <w:rPr>
          <w:b/>
          <w:bCs/>
        </w:rPr>
        <w:t>şi</w:t>
      </w:r>
      <w:proofErr w:type="spellEnd"/>
      <w:r w:rsidRPr="001F5D7D">
        <w:rPr>
          <w:b/>
          <w:bCs/>
        </w:rPr>
        <w:t xml:space="preserve"> mijlocii </w:t>
      </w:r>
      <w:r w:rsidRPr="001F5D7D">
        <w:t>(Anexa 6.1din Ghidul solicitantului)</w:t>
      </w:r>
    </w:p>
    <w:p w:rsidR="00FB0928" w:rsidRPr="001F5D7D" w:rsidRDefault="00FB0928" w:rsidP="00FB0928">
      <w:pPr>
        <w:pStyle w:val="Frspaiere"/>
      </w:pPr>
      <w:r w:rsidRPr="001F5D7D">
        <w:t>Aceasta trebuie să fie semnată de persoana autorizată să reprezinte întreprinderea.</w:t>
      </w:r>
    </w:p>
    <w:p w:rsidR="00FB0928" w:rsidRDefault="00FB0928" w:rsidP="00FB0928">
      <w:pPr>
        <w:pStyle w:val="Frspaiere"/>
        <w:jc w:val="both"/>
      </w:pPr>
      <w:r w:rsidRPr="001F5D7D">
        <w:rPr>
          <w:b/>
          <w:bCs/>
        </w:rPr>
        <w:t>12</w:t>
      </w:r>
      <w:r w:rsidRPr="001F5D7D">
        <w:t xml:space="preserve">. </w:t>
      </w:r>
      <w:proofErr w:type="spellStart"/>
      <w:r w:rsidRPr="001F5D7D">
        <w:rPr>
          <w:b/>
          <w:bCs/>
        </w:rPr>
        <w:t>Declaraţie</w:t>
      </w:r>
      <w:proofErr w:type="spellEnd"/>
      <w:r w:rsidRPr="001F5D7D">
        <w:rPr>
          <w:b/>
          <w:bCs/>
        </w:rPr>
        <w:t xml:space="preserve"> pe propria răspundere </w:t>
      </w:r>
      <w:r w:rsidRPr="001F5D7D">
        <w:t xml:space="preserve">a solicitantului privind respectarea regulii de cumul a ajutoarelor de </w:t>
      </w:r>
      <w:proofErr w:type="spellStart"/>
      <w:r w:rsidRPr="001F5D7D">
        <w:t>minimis</w:t>
      </w:r>
      <w:proofErr w:type="spellEnd"/>
      <w:r w:rsidRPr="001F5D7D">
        <w:t xml:space="preserve"> (Anexa 6.2 din Ghidul solicitantului)</w:t>
      </w:r>
    </w:p>
    <w:p w:rsidR="00D153F7" w:rsidRPr="001F5D7D" w:rsidRDefault="00D153F7" w:rsidP="00FB0928">
      <w:pPr>
        <w:pStyle w:val="Frspaiere"/>
        <w:jc w:val="both"/>
      </w:pPr>
      <w:r w:rsidRPr="00D153F7">
        <w:rPr>
          <w:rFonts w:ascii="Calibri" w:eastAsia="Courier New" w:hAnsi="Calibri" w:cs="Calibri"/>
          <w:b/>
          <w:color w:val="000000"/>
          <w:sz w:val="24"/>
          <w:szCs w:val="24"/>
          <w:lang w:eastAsia="ro-RO" w:bidi="ro-RO"/>
        </w:rPr>
        <w:t>14.</w:t>
      </w:r>
      <w:r w:rsidRPr="00D153F7">
        <w:rPr>
          <w:rFonts w:ascii="Calibri" w:eastAsia="Courier New" w:hAnsi="Calibri" w:cs="Calibri"/>
          <w:color w:val="000000"/>
          <w:sz w:val="24"/>
          <w:szCs w:val="24"/>
          <w:lang w:eastAsia="ro-RO" w:bidi="ro-RO"/>
        </w:rPr>
        <w:t xml:space="preserve"> </w:t>
      </w:r>
      <w:r w:rsidRPr="00D153F7">
        <w:rPr>
          <w:rFonts w:ascii="Calibri" w:eastAsia="Courier New" w:hAnsi="Calibri" w:cs="Calibri"/>
          <w:b/>
          <w:bCs/>
          <w:color w:val="000000"/>
          <w:sz w:val="24"/>
          <w:szCs w:val="24"/>
          <w:lang w:eastAsia="ro-RO" w:bidi="ro-RO"/>
        </w:rPr>
        <w:t xml:space="preserve">Certificat de urbanism </w:t>
      </w:r>
      <w:r w:rsidRPr="00D153F7">
        <w:rPr>
          <w:rFonts w:ascii="Calibri" w:eastAsia="Courier New" w:hAnsi="Calibri" w:cs="Calibri"/>
          <w:color w:val="000000"/>
          <w:sz w:val="24"/>
          <w:szCs w:val="24"/>
          <w:lang w:eastAsia="ro-RO" w:bidi="ro-RO"/>
        </w:rPr>
        <w:t xml:space="preserve">pentru </w:t>
      </w:r>
      <w:proofErr w:type="spellStart"/>
      <w:r w:rsidRPr="00D153F7">
        <w:rPr>
          <w:rFonts w:ascii="Calibri" w:eastAsia="Courier New" w:hAnsi="Calibri" w:cs="Calibri"/>
          <w:color w:val="000000"/>
          <w:sz w:val="24"/>
          <w:szCs w:val="24"/>
          <w:lang w:eastAsia="ro-RO" w:bidi="ro-RO"/>
        </w:rPr>
        <w:t>investitia</w:t>
      </w:r>
      <w:proofErr w:type="spellEnd"/>
      <w:r w:rsidRPr="00D153F7">
        <w:rPr>
          <w:rFonts w:ascii="Calibri" w:eastAsia="Courier New" w:hAnsi="Calibri" w:cs="Calibri"/>
          <w:color w:val="000000"/>
          <w:sz w:val="24"/>
          <w:szCs w:val="24"/>
          <w:lang w:eastAsia="ro-RO" w:bidi="ro-RO"/>
        </w:rPr>
        <w:t xml:space="preserve"> propusă prin proiect / </w:t>
      </w:r>
      <w:r w:rsidRPr="00D153F7">
        <w:rPr>
          <w:rFonts w:ascii="Calibri" w:eastAsia="Courier New" w:hAnsi="Calibri" w:cs="Calibri"/>
          <w:b/>
          <w:bCs/>
          <w:color w:val="000000"/>
          <w:sz w:val="24"/>
          <w:szCs w:val="24"/>
          <w:lang w:eastAsia="ro-RO" w:bidi="ro-RO"/>
        </w:rPr>
        <w:t xml:space="preserve">Autorizație de construire </w:t>
      </w:r>
      <w:r w:rsidRPr="00D153F7">
        <w:rPr>
          <w:rFonts w:ascii="Calibri" w:eastAsia="Courier New" w:hAnsi="Calibri" w:cs="Calibri"/>
          <w:color w:val="000000"/>
          <w:sz w:val="24"/>
          <w:szCs w:val="24"/>
          <w:lang w:eastAsia="ro-RO" w:bidi="ro-RO"/>
        </w:rPr>
        <w:t>pentru proiecte care prevăd construcții, însoțit, dacă este cazul, de actul de transfer a dreptului și obligațiilor ce decurg din Certificatul de urbanism și o copie a adresei de înștiințare.</w:t>
      </w:r>
      <w:r w:rsidRPr="00D153F7">
        <w:rPr>
          <w:rFonts w:ascii="Calibri" w:eastAsia="Calibri" w:hAnsi="Calibri" w:cs="Calibri"/>
          <w:bCs/>
          <w:sz w:val="18"/>
          <w:szCs w:val="18"/>
        </w:rPr>
        <w:t xml:space="preserve">   </w:t>
      </w:r>
    </w:p>
    <w:p w:rsidR="00FB0928" w:rsidRPr="001F5D7D" w:rsidRDefault="00FB0928" w:rsidP="00FB0928">
      <w:pPr>
        <w:pStyle w:val="Frspaiere"/>
        <w:jc w:val="both"/>
      </w:pPr>
      <w:r w:rsidRPr="001F5D7D">
        <w:rPr>
          <w:b/>
          <w:bCs/>
        </w:rPr>
        <w:t>15</w:t>
      </w:r>
      <w:r w:rsidRPr="001F5D7D">
        <w:t xml:space="preserve">. </w:t>
      </w:r>
      <w:r w:rsidRPr="001F5D7D">
        <w:rPr>
          <w:b/>
          <w:bCs/>
        </w:rPr>
        <w:t xml:space="preserve">Certificat de urbanism pentru </w:t>
      </w:r>
      <w:proofErr w:type="spellStart"/>
      <w:r w:rsidRPr="001F5D7D">
        <w:rPr>
          <w:b/>
          <w:bCs/>
        </w:rPr>
        <w:t>investitia</w:t>
      </w:r>
      <w:proofErr w:type="spellEnd"/>
      <w:r w:rsidRPr="001F5D7D">
        <w:rPr>
          <w:b/>
          <w:bCs/>
        </w:rPr>
        <w:t xml:space="preserve"> propusă prin proiect</w:t>
      </w:r>
      <w:r w:rsidRPr="001F5D7D">
        <w:t xml:space="preserve">/ </w:t>
      </w:r>
      <w:proofErr w:type="spellStart"/>
      <w:r w:rsidRPr="001F5D7D">
        <w:rPr>
          <w:b/>
          <w:bCs/>
        </w:rPr>
        <w:t>Autorizaţie</w:t>
      </w:r>
      <w:proofErr w:type="spellEnd"/>
      <w:r w:rsidRPr="001F5D7D">
        <w:rPr>
          <w:b/>
          <w:bCs/>
        </w:rPr>
        <w:t xml:space="preserve"> de construire </w:t>
      </w:r>
      <w:r>
        <w:t xml:space="preserve"> </w:t>
      </w:r>
      <w:r w:rsidRPr="001F5D7D">
        <w:t xml:space="preserve">pentru proiecte care prevăd </w:t>
      </w:r>
      <w:proofErr w:type="spellStart"/>
      <w:r w:rsidRPr="001F5D7D">
        <w:t>construcţii</w:t>
      </w:r>
      <w:proofErr w:type="spellEnd"/>
      <w:r w:rsidRPr="001F5D7D">
        <w:t xml:space="preserve">, </w:t>
      </w:r>
      <w:proofErr w:type="spellStart"/>
      <w:r w:rsidRPr="001F5D7D">
        <w:t>însoţit</w:t>
      </w:r>
      <w:proofErr w:type="spellEnd"/>
      <w:r w:rsidRPr="001F5D7D">
        <w:t xml:space="preserve">, dacă este cazul, de actul de transfer a dreptului </w:t>
      </w:r>
      <w:proofErr w:type="spellStart"/>
      <w:r w:rsidRPr="001F5D7D">
        <w:t>şi</w:t>
      </w:r>
      <w:proofErr w:type="spellEnd"/>
      <w:r w:rsidRPr="001F5D7D">
        <w:t xml:space="preserve"> </w:t>
      </w:r>
      <w:proofErr w:type="spellStart"/>
      <w:r w:rsidRPr="001F5D7D">
        <w:t>obligaţiilor</w:t>
      </w:r>
      <w:proofErr w:type="spellEnd"/>
      <w:r w:rsidRPr="001F5D7D">
        <w:t xml:space="preserve"> ce decurg din Certificatul de urbanism </w:t>
      </w:r>
      <w:proofErr w:type="spellStart"/>
      <w:r w:rsidRPr="001F5D7D">
        <w:t>şi</w:t>
      </w:r>
      <w:proofErr w:type="spellEnd"/>
      <w:r w:rsidRPr="001F5D7D">
        <w:t xml:space="preserve"> o copie a adresei de </w:t>
      </w:r>
      <w:proofErr w:type="spellStart"/>
      <w:r w:rsidRPr="001F5D7D">
        <w:t>înştiinţare</w:t>
      </w:r>
      <w:proofErr w:type="spellEnd"/>
      <w:r w:rsidRPr="001F5D7D">
        <w:t>.</w:t>
      </w:r>
    </w:p>
    <w:p w:rsidR="00FB0928" w:rsidRPr="001F5D7D" w:rsidRDefault="00FB0928" w:rsidP="00FB0928">
      <w:pPr>
        <w:pStyle w:val="Frspaiere"/>
        <w:jc w:val="both"/>
      </w:pPr>
      <w:r w:rsidRPr="001F5D7D">
        <w:rPr>
          <w:b/>
          <w:bCs/>
        </w:rPr>
        <w:t xml:space="preserve">16. Aviz specific privind amplasamentul </w:t>
      </w:r>
      <w:proofErr w:type="spellStart"/>
      <w:r w:rsidRPr="001F5D7D">
        <w:t>şi</w:t>
      </w:r>
      <w:proofErr w:type="spellEnd"/>
      <w:r w:rsidRPr="001F5D7D">
        <w:t xml:space="preserve"> </w:t>
      </w:r>
      <w:proofErr w:type="spellStart"/>
      <w:r w:rsidRPr="001F5D7D">
        <w:t>funcţionarea</w:t>
      </w:r>
      <w:proofErr w:type="spellEnd"/>
      <w:r w:rsidRPr="001F5D7D">
        <w:t xml:space="preserve"> obiectivului eliberat de ANT pentru</w:t>
      </w:r>
      <w:r>
        <w:t xml:space="preserve"> </w:t>
      </w:r>
      <w:proofErr w:type="spellStart"/>
      <w:r>
        <w:t>construcţia</w:t>
      </w:r>
      <w:proofErr w:type="spellEnd"/>
      <w:r>
        <w:t>/</w:t>
      </w:r>
      <w:r w:rsidRPr="001F5D7D">
        <w:t xml:space="preserve">modernizarea sau extinderea structurilor de primire turistice tip </w:t>
      </w:r>
      <w:r w:rsidR="00374430">
        <w:t>pensiune/</w:t>
      </w:r>
      <w:proofErr w:type="spellStart"/>
      <w:r w:rsidRPr="001F5D7D">
        <w:t>agro</w:t>
      </w:r>
      <w:proofErr w:type="spellEnd"/>
      <w:r w:rsidRPr="001F5D7D">
        <w:t xml:space="preserve">‐pensiune sau restaurante clasificate conform Ordinului 65/2013 și în conformitate cu </w:t>
      </w:r>
      <w:proofErr w:type="spellStart"/>
      <w:r w:rsidRPr="001F5D7D">
        <w:t>Ordonanţa</w:t>
      </w:r>
      <w:proofErr w:type="spellEnd"/>
      <w:r w:rsidRPr="001F5D7D">
        <w:t xml:space="preserve"> de </w:t>
      </w:r>
      <w:proofErr w:type="spellStart"/>
      <w:r w:rsidRPr="001F5D7D">
        <w:t>Urgenţă</w:t>
      </w:r>
      <w:proofErr w:type="spellEnd"/>
      <w:r w:rsidRPr="001F5D7D">
        <w:t xml:space="preserve"> nr. 142 din 28 octombrie 2008.</w:t>
      </w:r>
    </w:p>
    <w:p w:rsidR="00FB0928" w:rsidRPr="001F5D7D" w:rsidRDefault="00FB0928" w:rsidP="00FB0928">
      <w:pPr>
        <w:pStyle w:val="Frspaiere"/>
        <w:jc w:val="both"/>
      </w:pPr>
      <w:r w:rsidRPr="001F5D7D">
        <w:rPr>
          <w:b/>
          <w:bCs/>
        </w:rPr>
        <w:t xml:space="preserve">17. Certificat de clasificare eliberat </w:t>
      </w:r>
      <w:r w:rsidRPr="001F5D7D">
        <w:t>de ANT pentru structura de primire turistică tip</w:t>
      </w:r>
      <w:r w:rsidR="00374430">
        <w:t xml:space="preserve"> pensiune/</w:t>
      </w:r>
      <w:r w:rsidRPr="001F5D7D">
        <w:t xml:space="preserve"> </w:t>
      </w:r>
      <w:proofErr w:type="spellStart"/>
      <w:r w:rsidRPr="001F5D7D">
        <w:t>agro</w:t>
      </w:r>
      <w:proofErr w:type="spellEnd"/>
      <w:r w:rsidRPr="001F5D7D">
        <w:t xml:space="preserve">‐pensiune sau restaurante clasificate conform Ordinului 65/2013 și în conformitate cu </w:t>
      </w:r>
      <w:proofErr w:type="spellStart"/>
      <w:r w:rsidRPr="001F5D7D">
        <w:t>Ordonanţa</w:t>
      </w:r>
      <w:proofErr w:type="spellEnd"/>
      <w:r w:rsidRPr="001F5D7D">
        <w:t xml:space="preserve"> de </w:t>
      </w:r>
      <w:proofErr w:type="spellStart"/>
      <w:r w:rsidRPr="001F5D7D">
        <w:t>Urgenţă</w:t>
      </w:r>
      <w:proofErr w:type="spellEnd"/>
      <w:r w:rsidRPr="001F5D7D">
        <w:t xml:space="preserve"> nr. 142 din 28 octombrie 2008 (în cazul modernizării/extinderii).</w:t>
      </w:r>
    </w:p>
    <w:p w:rsidR="00FB0928" w:rsidRPr="001F5D7D" w:rsidRDefault="00FB0928" w:rsidP="00FB0928">
      <w:pPr>
        <w:pStyle w:val="Frspaiere"/>
        <w:jc w:val="both"/>
      </w:pPr>
      <w:r w:rsidRPr="001F5D7D">
        <w:t xml:space="preserve">18. </w:t>
      </w:r>
      <w:proofErr w:type="spellStart"/>
      <w:r w:rsidRPr="001F5D7D">
        <w:rPr>
          <w:b/>
          <w:bCs/>
        </w:rPr>
        <w:t>Declaraţie</w:t>
      </w:r>
      <w:proofErr w:type="spellEnd"/>
      <w:r w:rsidRPr="001F5D7D">
        <w:rPr>
          <w:b/>
          <w:bCs/>
        </w:rPr>
        <w:t xml:space="preserve"> pe propria răspundere a solicitantului cu privire la neîncadrarea în categoria "firma în dificultate</w:t>
      </w:r>
      <w:r w:rsidRPr="001F5D7D">
        <w:t>", semnată de persoana autorizată să reprezinte întreprinderea, conform legii.</w:t>
      </w:r>
    </w:p>
    <w:p w:rsidR="00FB0928" w:rsidRPr="001F5D7D" w:rsidRDefault="00FB0928" w:rsidP="00FB0928">
      <w:pPr>
        <w:pStyle w:val="Frspaiere"/>
        <w:jc w:val="both"/>
        <w:rPr>
          <w:b/>
          <w:bCs/>
        </w:rPr>
      </w:pPr>
      <w:r w:rsidRPr="001F5D7D">
        <w:t xml:space="preserve">     </w:t>
      </w:r>
      <w:r w:rsidRPr="001F5D7D">
        <w:rPr>
          <w:b/>
          <w:bCs/>
        </w:rPr>
        <w:t xml:space="preserve"> </w:t>
      </w:r>
      <w:proofErr w:type="spellStart"/>
      <w:r w:rsidRPr="001F5D7D">
        <w:t>Declaraţia</w:t>
      </w:r>
      <w:proofErr w:type="spellEnd"/>
      <w:r w:rsidRPr="001F5D7D">
        <w:t xml:space="preserve"> va fi dată de </w:t>
      </w:r>
      <w:proofErr w:type="spellStart"/>
      <w:r w:rsidRPr="001F5D7D">
        <w:t>toţi</w:t>
      </w:r>
      <w:proofErr w:type="spellEnd"/>
      <w:r w:rsidRPr="001F5D7D">
        <w:t xml:space="preserve"> </w:t>
      </w:r>
      <w:proofErr w:type="spellStart"/>
      <w:r w:rsidRPr="001F5D7D">
        <w:t>solicitanţii</w:t>
      </w:r>
      <w:proofErr w:type="spellEnd"/>
      <w:r w:rsidRPr="001F5D7D">
        <w:t xml:space="preserve"> cu </w:t>
      </w:r>
      <w:proofErr w:type="spellStart"/>
      <w:r w:rsidRPr="001F5D7D">
        <w:t>excepţia</w:t>
      </w:r>
      <w:proofErr w:type="spellEnd"/>
      <w:r w:rsidRPr="001F5D7D">
        <w:t xml:space="preserve"> PFA‐urilor, întreprinderilor individuale, întreprinderilor</w:t>
      </w:r>
      <w:r w:rsidRPr="001F5D7D">
        <w:rPr>
          <w:b/>
          <w:bCs/>
        </w:rPr>
        <w:t xml:space="preserve"> </w:t>
      </w:r>
      <w:r w:rsidRPr="001F5D7D">
        <w:t xml:space="preserve">familiale </w:t>
      </w:r>
      <w:proofErr w:type="spellStart"/>
      <w:r w:rsidRPr="001F5D7D">
        <w:t>şi</w:t>
      </w:r>
      <w:proofErr w:type="spellEnd"/>
      <w:r w:rsidRPr="001F5D7D">
        <w:t xml:space="preserve"> a </w:t>
      </w:r>
      <w:proofErr w:type="spellStart"/>
      <w:r w:rsidRPr="001F5D7D">
        <w:t>societăţilor</w:t>
      </w:r>
      <w:proofErr w:type="spellEnd"/>
      <w:r w:rsidRPr="001F5D7D">
        <w:t xml:space="preserve"> cu mai </w:t>
      </w:r>
      <w:proofErr w:type="spellStart"/>
      <w:r w:rsidRPr="001F5D7D">
        <w:t>puţin</w:t>
      </w:r>
      <w:proofErr w:type="spellEnd"/>
      <w:r w:rsidRPr="001F5D7D">
        <w:t xml:space="preserve"> de 2 ani fiscali.</w:t>
      </w:r>
    </w:p>
    <w:p w:rsidR="00FB0928" w:rsidRPr="001F5D7D" w:rsidRDefault="00FB0928" w:rsidP="00FB0928">
      <w:pPr>
        <w:pStyle w:val="Frspaiere"/>
        <w:jc w:val="both"/>
      </w:pPr>
      <w:r w:rsidRPr="001F5D7D">
        <w:rPr>
          <w:b/>
          <w:bCs/>
        </w:rPr>
        <w:t xml:space="preserve">19. </w:t>
      </w:r>
      <w:proofErr w:type="spellStart"/>
      <w:r w:rsidRPr="001F5D7D">
        <w:rPr>
          <w:b/>
          <w:bCs/>
        </w:rPr>
        <w:t>Declaraţie</w:t>
      </w:r>
      <w:proofErr w:type="spellEnd"/>
      <w:r w:rsidRPr="001F5D7D">
        <w:rPr>
          <w:b/>
          <w:bCs/>
        </w:rPr>
        <w:t xml:space="preserve"> pe propria răspundere </w:t>
      </w:r>
      <w:r w:rsidRPr="001F5D7D">
        <w:t>a solicitantului ca nu a beneficiat de servicii de consiliere prin M 02 (Anexa 6.4 din Ghidul solicitantului)</w:t>
      </w:r>
    </w:p>
    <w:p w:rsidR="00FB0928" w:rsidRPr="001F5D7D" w:rsidRDefault="00FB0928" w:rsidP="00FB0928">
      <w:pPr>
        <w:pStyle w:val="Frspaiere"/>
        <w:rPr>
          <w:b/>
          <w:i/>
        </w:rPr>
      </w:pPr>
      <w:r w:rsidRPr="001F5D7D">
        <w:rPr>
          <w:b/>
          <w:bCs/>
        </w:rPr>
        <w:t>2</w:t>
      </w:r>
      <w:r w:rsidR="00D153F7">
        <w:rPr>
          <w:b/>
          <w:bCs/>
        </w:rPr>
        <w:t>3</w:t>
      </w:r>
      <w:r w:rsidRPr="001F5D7D">
        <w:rPr>
          <w:b/>
          <w:bCs/>
        </w:rPr>
        <w:t xml:space="preserve">.Alte documente </w:t>
      </w:r>
      <w:r w:rsidRPr="001F5D7D">
        <w:t xml:space="preserve">: </w:t>
      </w:r>
    </w:p>
    <w:bookmarkEnd w:id="3"/>
    <w:p w:rsidR="00FB0928" w:rsidRPr="002D7611" w:rsidRDefault="00FB0928" w:rsidP="00FB0928">
      <w:pPr>
        <w:rPr>
          <w:sz w:val="24"/>
          <w:szCs w:val="24"/>
        </w:rPr>
      </w:pPr>
    </w:p>
    <w:p w:rsidR="00FB0928" w:rsidRPr="002D7611" w:rsidRDefault="00FB0928" w:rsidP="00FB0928">
      <w:pPr>
        <w:jc w:val="center"/>
        <w:rPr>
          <w:b/>
          <w:color w:val="FF0000"/>
          <w:sz w:val="24"/>
          <w:szCs w:val="24"/>
        </w:rPr>
      </w:pPr>
      <w:r w:rsidRPr="002D7611">
        <w:rPr>
          <w:b/>
          <w:color w:val="FF0000"/>
          <w:sz w:val="24"/>
          <w:szCs w:val="24"/>
        </w:rPr>
        <w:t>7. CERINȚE DE CONFORMITATE ȘI ELIGIBILITATE</w:t>
      </w:r>
    </w:p>
    <w:p w:rsidR="00FB0928" w:rsidRPr="002D7611" w:rsidRDefault="00FB0928" w:rsidP="00FB0928">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w:t>
      </w:r>
      <w:r>
        <w:rPr>
          <w:color w:val="2F5496" w:themeColor="accent1" w:themeShade="BF"/>
          <w:sz w:val="24"/>
          <w:szCs w:val="24"/>
          <w:u w:val="single"/>
        </w:rPr>
        <w:t>.ro/ghidul-măsurii și anexele M3.6</w:t>
      </w:r>
      <w:r w:rsidRPr="002D7611">
        <w:rPr>
          <w:color w:val="2F5496" w:themeColor="accent1" w:themeShade="BF"/>
          <w:sz w:val="24"/>
          <w:szCs w:val="24"/>
          <w:u w:val="single"/>
        </w:rPr>
        <w:t>A</w:t>
      </w:r>
      <w:r>
        <w:rPr>
          <w:color w:val="2F5496" w:themeColor="accent1" w:themeShade="BF"/>
          <w:sz w:val="24"/>
          <w:szCs w:val="24"/>
          <w:u w:val="single"/>
        </w:rPr>
        <w:t>/fișa de evaluare generală 3.6A</w:t>
      </w:r>
    </w:p>
    <w:p w:rsidR="00FB0928" w:rsidRPr="002D7611" w:rsidRDefault="00FB0928" w:rsidP="00FB0928">
      <w:pPr>
        <w:jc w:val="both"/>
      </w:pPr>
    </w:p>
    <w:p w:rsidR="00FB0928" w:rsidRPr="002D7611" w:rsidRDefault="00FB0928" w:rsidP="00FB0928">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FB0928" w:rsidRPr="002D7611" w:rsidRDefault="00FB0928" w:rsidP="00FB0928">
      <w:pPr>
        <w:spacing w:after="0" w:line="240" w:lineRule="auto"/>
      </w:pPr>
    </w:p>
    <w:p w:rsidR="00FB0928" w:rsidRPr="002D7611" w:rsidRDefault="00FB0928" w:rsidP="00FB0928">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FB0928" w:rsidRPr="002D7611" w:rsidRDefault="00FB0928" w:rsidP="00FB0928">
      <w:pPr>
        <w:spacing w:after="0" w:line="240" w:lineRule="auto"/>
        <w:jc w:val="both"/>
      </w:pPr>
      <w:r w:rsidRPr="002D7611">
        <w:t>Componenta Comitetului de Selecție(CS) și a Comisiei de Soluționare a Contestațiilor(CSC) se stabilește prin Hotărârea Adunării Generale.</w:t>
      </w:r>
    </w:p>
    <w:p w:rsidR="00FB0928" w:rsidRPr="002D7611" w:rsidRDefault="00FB0928" w:rsidP="00FB0928">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FB0928" w:rsidRPr="002D7611" w:rsidRDefault="00FB0928" w:rsidP="00FB0928">
      <w:pPr>
        <w:spacing w:after="0" w:line="240" w:lineRule="auto"/>
        <w:jc w:val="both"/>
      </w:pPr>
      <w:r w:rsidRPr="002D7611">
        <w:t xml:space="preserve">Comisia de soluționare a Contestațiilor este alcătuită astfel: 3 membri titulari și doi supleanți  toți din sectorul privat.  </w:t>
      </w:r>
    </w:p>
    <w:p w:rsidR="00FB0928" w:rsidRPr="002D7611" w:rsidRDefault="00FB0928" w:rsidP="00FB0928">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FB0928" w:rsidRPr="002D7611" w:rsidRDefault="00FB0928" w:rsidP="00FB0928">
      <w:pPr>
        <w:spacing w:after="0" w:line="240" w:lineRule="auto"/>
        <w:jc w:val="both"/>
      </w:pPr>
      <w:r w:rsidRPr="002D7611">
        <w:lastRenderedPageBreak/>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FB0928" w:rsidRPr="002D7611" w:rsidRDefault="00FB0928" w:rsidP="00FB0928">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FB0928" w:rsidRPr="002D7611" w:rsidRDefault="00FB0928" w:rsidP="00FB0928">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FB0928" w:rsidRPr="002D7611" w:rsidRDefault="00FB0928" w:rsidP="00FB0928">
      <w:pPr>
        <w:spacing w:after="0" w:line="240" w:lineRule="auto"/>
      </w:pPr>
      <w:r w:rsidRPr="002D7611">
        <w:t xml:space="preserve">       Secretarul va consemna într-un proces verbal  deciziile adoptate în cadrul Comitetului de Selecție și a Comisiei de Soluționare a Contestațiilor.</w:t>
      </w:r>
    </w:p>
    <w:p w:rsidR="00FB0928" w:rsidRPr="002D7611" w:rsidRDefault="00FB0928" w:rsidP="00FB0928">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FB0928" w:rsidRPr="002D7611" w:rsidRDefault="00FB0928" w:rsidP="00FB0928">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FB0928" w:rsidRPr="002D7611" w:rsidRDefault="00FB0928" w:rsidP="00FB0928">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FB0928" w:rsidRPr="002D7611" w:rsidRDefault="00FB0928" w:rsidP="00FB0928">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FB0928" w:rsidRPr="002D7611" w:rsidRDefault="00FB0928" w:rsidP="00FB0928">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FB0928" w:rsidRPr="002D7611" w:rsidRDefault="00FB0928" w:rsidP="00FB0928">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FB0928" w:rsidRPr="002D7611" w:rsidRDefault="00FB0928" w:rsidP="00FB0928">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FB0928" w:rsidRDefault="00FB0928" w:rsidP="00FB0928">
      <w:pPr>
        <w:spacing w:after="0" w:line="240" w:lineRule="auto"/>
        <w:jc w:val="both"/>
      </w:pPr>
    </w:p>
    <w:p w:rsidR="00FB0928" w:rsidRPr="002D7611" w:rsidRDefault="00FB0928" w:rsidP="00FB0928">
      <w:pPr>
        <w:spacing w:after="0" w:line="240" w:lineRule="auto"/>
        <w:jc w:val="both"/>
      </w:pPr>
    </w:p>
    <w:p w:rsidR="00FB0928" w:rsidRPr="002D7611" w:rsidRDefault="00FB0928" w:rsidP="00FB0928">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FB0928" w:rsidRPr="002D7611" w:rsidRDefault="00FB0928" w:rsidP="00FB0928">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 xml:space="preserve">l Director prin hotărârea nr. </w:t>
      </w:r>
      <w:r w:rsidR="0011196E">
        <w:rPr>
          <w:b/>
          <w:sz w:val="24"/>
          <w:szCs w:val="24"/>
        </w:rPr>
        <w:t>2</w:t>
      </w:r>
      <w:r w:rsidR="00267FA6">
        <w:rPr>
          <w:b/>
          <w:sz w:val="24"/>
          <w:szCs w:val="24"/>
        </w:rPr>
        <w:t>7</w:t>
      </w:r>
      <w:r w:rsidR="0011196E">
        <w:rPr>
          <w:b/>
          <w:sz w:val="24"/>
          <w:szCs w:val="24"/>
        </w:rPr>
        <w:t>/</w:t>
      </w:r>
      <w:r w:rsidR="00267FA6">
        <w:rPr>
          <w:b/>
          <w:sz w:val="24"/>
          <w:szCs w:val="24"/>
        </w:rPr>
        <w:t>05.05</w:t>
      </w:r>
      <w:r w:rsidR="0011196E">
        <w:rPr>
          <w:b/>
          <w:sz w:val="24"/>
          <w:szCs w:val="24"/>
        </w:rPr>
        <w:t>.2018</w:t>
      </w:r>
    </w:p>
    <w:tbl>
      <w:tblPr>
        <w:tblStyle w:val="Tabelgril1"/>
        <w:tblW w:w="0" w:type="auto"/>
        <w:tblLook w:val="04A0" w:firstRow="1" w:lastRow="0" w:firstColumn="1" w:lastColumn="0" w:noHBand="0" w:noVBand="1"/>
      </w:tblPr>
      <w:tblGrid>
        <w:gridCol w:w="1413"/>
        <w:gridCol w:w="6095"/>
        <w:gridCol w:w="1554"/>
      </w:tblGrid>
      <w:tr w:rsidR="00FB0928" w:rsidRPr="001F5D7D" w:rsidTr="00027EEA">
        <w:trPr>
          <w:trHeight w:val="838"/>
        </w:trPr>
        <w:tc>
          <w:tcPr>
            <w:tcW w:w="1413" w:type="dxa"/>
            <w:shd w:val="clear" w:color="auto" w:fill="F4B08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lastRenderedPageBreak/>
              <w:t>Principiul de selecție</w:t>
            </w:r>
          </w:p>
        </w:tc>
        <w:tc>
          <w:tcPr>
            <w:tcW w:w="6095" w:type="dxa"/>
            <w:shd w:val="clear" w:color="auto" w:fill="538135"/>
          </w:tcPr>
          <w:p w:rsidR="00FB0928" w:rsidRPr="001F5D7D" w:rsidRDefault="00FB0928" w:rsidP="00027EEA">
            <w:pPr>
              <w:autoSpaceDE w:val="0"/>
              <w:autoSpaceDN w:val="0"/>
              <w:adjustRightInd w:val="0"/>
              <w:jc w:val="both"/>
              <w:rPr>
                <w:rFonts w:ascii="Calibri" w:eastAsia="SymbolMT" w:hAnsi="Calibri" w:cs="Calibri"/>
                <w:b/>
                <w:sz w:val="24"/>
                <w:szCs w:val="24"/>
              </w:rPr>
            </w:pPr>
          </w:p>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Criterii de selecție</w:t>
            </w:r>
          </w:p>
        </w:tc>
        <w:tc>
          <w:tcPr>
            <w:tcW w:w="1554" w:type="dxa"/>
            <w:shd w:val="clear" w:color="auto" w:fill="8EAADB"/>
          </w:tcPr>
          <w:p w:rsidR="00FB0928" w:rsidRPr="001F5D7D" w:rsidRDefault="00FB0928" w:rsidP="00027EEA">
            <w:pPr>
              <w:autoSpaceDE w:val="0"/>
              <w:autoSpaceDN w:val="0"/>
              <w:adjustRightInd w:val="0"/>
              <w:jc w:val="both"/>
              <w:rPr>
                <w:rFonts w:ascii="Calibri" w:eastAsia="SymbolMT" w:hAnsi="Calibri" w:cs="Calibri"/>
                <w:b/>
                <w:sz w:val="24"/>
                <w:szCs w:val="24"/>
              </w:rPr>
            </w:pPr>
          </w:p>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punctaj</w:t>
            </w:r>
          </w:p>
        </w:tc>
      </w:tr>
      <w:tr w:rsidR="00FB0928" w:rsidRPr="001F5D7D" w:rsidTr="00027EEA">
        <w:trPr>
          <w:trHeight w:val="150"/>
        </w:trPr>
        <w:tc>
          <w:tcPr>
            <w:tcW w:w="1413" w:type="dxa"/>
            <w:vMerge w:val="restart"/>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r w:rsidRPr="001F5D7D">
              <w:rPr>
                <w:rFonts w:ascii="Calibri" w:eastAsia="SymbolMT" w:hAnsi="Calibri" w:cs="Calibri"/>
                <w:b/>
                <w:sz w:val="24"/>
                <w:szCs w:val="24"/>
              </w:rPr>
              <w:t xml:space="preserve"> </w:t>
            </w:r>
            <w:r w:rsidRPr="001F5D7D">
              <w:rPr>
                <w:rFonts w:ascii="Calibri" w:eastAsia="SymbolMT" w:hAnsi="Calibri" w:cs="Calibri"/>
                <w:b/>
                <w:color w:val="1F3864"/>
                <w:sz w:val="24"/>
                <w:szCs w:val="24"/>
              </w:rPr>
              <w:t>PS 1</w:t>
            </w:r>
          </w:p>
        </w:tc>
        <w:tc>
          <w:tcPr>
            <w:tcW w:w="6095" w:type="dxa"/>
            <w:shd w:val="clear" w:color="auto" w:fill="A8D08D"/>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Principiul locurilor de muncă create</w:t>
            </w:r>
          </w:p>
        </w:tc>
        <w:tc>
          <w:tcPr>
            <w:tcW w:w="1554" w:type="dxa"/>
            <w:shd w:val="clear" w:color="auto" w:fill="B4C6E7"/>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15p</w:t>
            </w:r>
          </w:p>
        </w:tc>
      </w:tr>
      <w:tr w:rsidR="00FB0928" w:rsidRPr="001F5D7D" w:rsidTr="00027EEA">
        <w:trPr>
          <w:trHeight w:val="135"/>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 xml:space="preserve">1.1- </w:t>
            </w:r>
            <w:r w:rsidRPr="001F5D7D">
              <w:rPr>
                <w:rFonts w:ascii="Calibri" w:eastAsia="SymbolMT" w:hAnsi="Calibri" w:cs="Calibri"/>
                <w:sz w:val="24"/>
                <w:szCs w:val="24"/>
              </w:rPr>
              <w:t>peste trei locuri de muncă create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15p</w:t>
            </w:r>
          </w:p>
        </w:tc>
      </w:tr>
      <w:tr w:rsidR="00FB0928" w:rsidRPr="001F5D7D" w:rsidTr="00027EEA">
        <w:trPr>
          <w:trHeight w:val="128"/>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 xml:space="preserve">1.2- </w:t>
            </w:r>
            <w:r w:rsidRPr="001F5D7D">
              <w:rPr>
                <w:rFonts w:ascii="Calibri" w:eastAsia="SymbolMT" w:hAnsi="Calibri" w:cs="Calibri"/>
                <w:sz w:val="24"/>
                <w:szCs w:val="24"/>
              </w:rPr>
              <w:t>două locuri de muncă create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10p</w:t>
            </w:r>
          </w:p>
        </w:tc>
      </w:tr>
      <w:tr w:rsidR="00FB0928" w:rsidRPr="001F5D7D" w:rsidTr="00027EEA">
        <w:trPr>
          <w:trHeight w:val="150"/>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1.3-</w:t>
            </w:r>
            <w:r w:rsidRPr="001F5D7D">
              <w:rPr>
                <w:rFonts w:ascii="Calibri" w:eastAsia="SymbolMT" w:hAnsi="Calibri" w:cs="Calibri"/>
                <w:sz w:val="24"/>
                <w:szCs w:val="24"/>
              </w:rPr>
              <w:t xml:space="preserve"> un loc de muncă creat</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5p</w:t>
            </w:r>
          </w:p>
        </w:tc>
      </w:tr>
      <w:tr w:rsidR="00FB0928" w:rsidRPr="001F5D7D" w:rsidTr="00027EEA">
        <w:trPr>
          <w:trHeight w:val="90"/>
        </w:trPr>
        <w:tc>
          <w:tcPr>
            <w:tcW w:w="1413" w:type="dxa"/>
            <w:vMerge w:val="restart"/>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r w:rsidRPr="001F5D7D">
              <w:rPr>
                <w:rFonts w:ascii="Calibri" w:eastAsia="SymbolMT" w:hAnsi="Calibri" w:cs="Calibri"/>
                <w:b/>
                <w:sz w:val="24"/>
                <w:szCs w:val="24"/>
              </w:rPr>
              <w:t xml:space="preserve"> </w:t>
            </w:r>
            <w:r w:rsidRPr="001F5D7D">
              <w:rPr>
                <w:rFonts w:ascii="Calibri" w:eastAsia="SymbolMT" w:hAnsi="Calibri" w:cs="Calibri"/>
                <w:b/>
                <w:color w:val="1F3864"/>
                <w:sz w:val="24"/>
                <w:szCs w:val="24"/>
              </w:rPr>
              <w:t>PS 2</w:t>
            </w:r>
          </w:p>
        </w:tc>
        <w:tc>
          <w:tcPr>
            <w:tcW w:w="6095" w:type="dxa"/>
            <w:shd w:val="clear" w:color="auto" w:fill="A8D08D"/>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Principiul dimensiunii camerei</w:t>
            </w:r>
          </w:p>
        </w:tc>
        <w:tc>
          <w:tcPr>
            <w:tcW w:w="1554" w:type="dxa"/>
            <w:shd w:val="clear" w:color="auto" w:fill="B4C6E7"/>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20p</w:t>
            </w:r>
          </w:p>
        </w:tc>
      </w:tr>
      <w:tr w:rsidR="00FB0928" w:rsidRPr="001F5D7D" w:rsidTr="00027EEA">
        <w:trPr>
          <w:trHeight w:val="135"/>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2.1-</w:t>
            </w:r>
            <w:r w:rsidRPr="001F5D7D">
              <w:rPr>
                <w:rFonts w:ascii="Calibri" w:eastAsia="SymbolMT" w:hAnsi="Calibri" w:cs="Calibri"/>
                <w:sz w:val="24"/>
                <w:szCs w:val="24"/>
              </w:rPr>
              <w:t>cameră corespunzătoare pentru 5</w:t>
            </w:r>
            <w:r w:rsidR="00952D37">
              <w:rPr>
                <w:rFonts w:ascii="Calibri" w:eastAsia="SymbolMT" w:hAnsi="Calibri" w:cs="Calibri"/>
                <w:sz w:val="24"/>
                <w:szCs w:val="24"/>
              </w:rPr>
              <w:t>stele/</w:t>
            </w:r>
            <w:r w:rsidRPr="001F5D7D">
              <w:rPr>
                <w:rFonts w:ascii="Calibri" w:eastAsia="SymbolMT" w:hAnsi="Calibri" w:cs="Calibri"/>
                <w:sz w:val="24"/>
                <w:szCs w:val="24"/>
              </w:rPr>
              <w:t xml:space="preserve"> margarete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20p</w:t>
            </w:r>
          </w:p>
        </w:tc>
      </w:tr>
      <w:tr w:rsidR="00FB0928" w:rsidRPr="001F5D7D" w:rsidTr="00027EEA">
        <w:trPr>
          <w:trHeight w:val="135"/>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2.2-</w:t>
            </w:r>
            <w:r w:rsidRPr="001F5D7D">
              <w:rPr>
                <w:rFonts w:ascii="Calibri" w:eastAsia="SymbolMT" w:hAnsi="Calibri" w:cs="Calibri"/>
                <w:sz w:val="24"/>
                <w:szCs w:val="24"/>
              </w:rPr>
              <w:t xml:space="preserve">cameră corespunzătoare pentru 4 </w:t>
            </w:r>
            <w:r w:rsidR="00952D37">
              <w:rPr>
                <w:rFonts w:ascii="Calibri" w:eastAsia="SymbolMT" w:hAnsi="Calibri" w:cs="Calibri"/>
                <w:sz w:val="24"/>
                <w:szCs w:val="24"/>
              </w:rPr>
              <w:t>stele/</w:t>
            </w:r>
            <w:r w:rsidRPr="001F5D7D">
              <w:rPr>
                <w:rFonts w:ascii="Calibri" w:eastAsia="SymbolMT" w:hAnsi="Calibri" w:cs="Calibri"/>
                <w:sz w:val="24"/>
                <w:szCs w:val="24"/>
              </w:rPr>
              <w:t>margarete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10p</w:t>
            </w:r>
          </w:p>
        </w:tc>
      </w:tr>
      <w:tr w:rsidR="00FB0928" w:rsidRPr="001F5D7D" w:rsidTr="00027EEA">
        <w:trPr>
          <w:trHeight w:val="143"/>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2.3-</w:t>
            </w:r>
            <w:r w:rsidRPr="001F5D7D">
              <w:rPr>
                <w:rFonts w:ascii="Calibri" w:eastAsia="SymbolMT" w:hAnsi="Calibri" w:cs="Calibri"/>
                <w:sz w:val="24"/>
                <w:szCs w:val="24"/>
              </w:rPr>
              <w:t>cameră corespunzătoare pentru 3</w:t>
            </w:r>
            <w:r w:rsidR="00952D37">
              <w:rPr>
                <w:rFonts w:ascii="Calibri" w:eastAsia="SymbolMT" w:hAnsi="Calibri" w:cs="Calibri"/>
                <w:sz w:val="24"/>
                <w:szCs w:val="24"/>
              </w:rPr>
              <w:t>stele/</w:t>
            </w:r>
            <w:r w:rsidRPr="001F5D7D">
              <w:rPr>
                <w:rFonts w:ascii="Calibri" w:eastAsia="SymbolMT" w:hAnsi="Calibri" w:cs="Calibri"/>
                <w:sz w:val="24"/>
                <w:szCs w:val="24"/>
              </w:rPr>
              <w:t xml:space="preserve"> margarete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5p</w:t>
            </w:r>
          </w:p>
        </w:tc>
      </w:tr>
      <w:tr w:rsidR="00FB0928" w:rsidRPr="001F5D7D" w:rsidTr="00027EEA">
        <w:trPr>
          <w:trHeight w:val="1350"/>
        </w:trPr>
        <w:tc>
          <w:tcPr>
            <w:tcW w:w="1413" w:type="dxa"/>
            <w:vMerge w:val="restart"/>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r w:rsidRPr="001F5D7D">
              <w:rPr>
                <w:rFonts w:ascii="Calibri" w:eastAsia="SymbolMT" w:hAnsi="Calibri" w:cs="Calibri"/>
                <w:b/>
                <w:color w:val="1F3864"/>
                <w:sz w:val="24"/>
                <w:szCs w:val="24"/>
              </w:rPr>
              <w:t xml:space="preserve"> PS 3</w:t>
            </w:r>
          </w:p>
        </w:tc>
        <w:tc>
          <w:tcPr>
            <w:tcW w:w="6095" w:type="dxa"/>
          </w:tcPr>
          <w:p w:rsidR="00FB0928" w:rsidRPr="001F5D7D" w:rsidRDefault="00FB0928" w:rsidP="00027EEA">
            <w:pPr>
              <w:shd w:val="clear" w:color="auto" w:fill="A8D08D"/>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Principiul pachetelor turistice oferite</w:t>
            </w:r>
          </w:p>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sz w:val="24"/>
                <w:szCs w:val="24"/>
              </w:rPr>
              <w:t>În cadrul acestui principiu solicitantul trebuie sa prezinte în cadrul proiectului pachete turistic ca: cicloturism, vizite la obiective turistice de pe teritoriul GAL, spectacole folclorice pe principii etnice , etc.</w:t>
            </w:r>
          </w:p>
        </w:tc>
        <w:tc>
          <w:tcPr>
            <w:tcW w:w="1554" w:type="dxa"/>
            <w:shd w:val="clear" w:color="auto" w:fill="B4C6E7"/>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10p</w:t>
            </w:r>
          </w:p>
        </w:tc>
      </w:tr>
      <w:tr w:rsidR="00FB0928" w:rsidRPr="001F5D7D" w:rsidTr="00027EEA">
        <w:trPr>
          <w:trHeight w:val="120"/>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 xml:space="preserve">3.1- </w:t>
            </w:r>
            <w:r w:rsidRPr="001F5D7D">
              <w:rPr>
                <w:rFonts w:ascii="Calibri" w:eastAsia="SymbolMT" w:hAnsi="Calibri" w:cs="Calibri"/>
                <w:sz w:val="24"/>
                <w:szCs w:val="24"/>
              </w:rPr>
              <w:t>cel puțin două pachete turistice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10p</w:t>
            </w:r>
          </w:p>
        </w:tc>
      </w:tr>
      <w:tr w:rsidR="00FB0928" w:rsidRPr="001F5D7D" w:rsidTr="00027EEA">
        <w:trPr>
          <w:trHeight w:val="165"/>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3.2</w:t>
            </w:r>
            <w:r w:rsidRPr="001F5D7D">
              <w:rPr>
                <w:rFonts w:ascii="Calibri" w:eastAsia="SymbolMT" w:hAnsi="Calibri" w:cs="Calibri"/>
                <w:sz w:val="24"/>
                <w:szCs w:val="24"/>
              </w:rPr>
              <w:t>- un pachet turistic</w:t>
            </w:r>
            <w:r w:rsidR="00952D37">
              <w:rPr>
                <w:rFonts w:ascii="Calibri" w:eastAsia="SymbolMT" w:hAnsi="Calibri" w:cs="Calibri"/>
                <w:sz w:val="24"/>
                <w:szCs w:val="24"/>
              </w:rPr>
              <w:t>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5p</w:t>
            </w:r>
          </w:p>
        </w:tc>
      </w:tr>
      <w:tr w:rsidR="00FB0928" w:rsidRPr="001F5D7D" w:rsidTr="00027EEA">
        <w:trPr>
          <w:trHeight w:val="1620"/>
        </w:trPr>
        <w:tc>
          <w:tcPr>
            <w:tcW w:w="1413" w:type="dxa"/>
            <w:vMerge w:val="restart"/>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r w:rsidRPr="001F5D7D">
              <w:rPr>
                <w:rFonts w:ascii="Calibri" w:eastAsia="SymbolMT" w:hAnsi="Calibri" w:cs="Calibri"/>
                <w:b/>
                <w:color w:val="1F3864"/>
                <w:sz w:val="24"/>
                <w:szCs w:val="24"/>
              </w:rPr>
              <w:t>PS 4</w:t>
            </w:r>
          </w:p>
        </w:tc>
        <w:tc>
          <w:tcPr>
            <w:tcW w:w="6095" w:type="dxa"/>
          </w:tcPr>
          <w:p w:rsidR="00FB0928" w:rsidRPr="001F5D7D" w:rsidRDefault="00FB0928" w:rsidP="00027EEA">
            <w:pPr>
              <w:shd w:val="clear" w:color="auto" w:fill="A8D08D"/>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Principiul soluției constructive tradiționale</w:t>
            </w:r>
          </w:p>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sz w:val="24"/>
                <w:szCs w:val="24"/>
              </w:rPr>
              <w:t xml:space="preserve">În cadrul acestui principiu se vor puncta proiectele care respectă arhitectura tradițională (case pescărești, case tradiționale specifice zonei) precum și materiale de construcție locale (stuf, lemn, cărămidă obținută în mod tradițional, piatră, chirpici, paiantă) </w:t>
            </w:r>
          </w:p>
        </w:tc>
        <w:tc>
          <w:tcPr>
            <w:tcW w:w="1554" w:type="dxa"/>
            <w:shd w:val="clear" w:color="auto" w:fill="B4C6E7"/>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30p</w:t>
            </w:r>
          </w:p>
        </w:tc>
      </w:tr>
      <w:tr w:rsidR="00FB0928" w:rsidRPr="001F5D7D" w:rsidTr="00027EEA">
        <w:trPr>
          <w:trHeight w:val="150"/>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4.1-</w:t>
            </w:r>
            <w:r w:rsidRPr="001F5D7D">
              <w:rPr>
                <w:rFonts w:ascii="Calibri" w:eastAsia="SymbolMT" w:hAnsi="Calibri" w:cs="Calibri"/>
                <w:sz w:val="24"/>
                <w:szCs w:val="24"/>
              </w:rPr>
              <w:t xml:space="preserve"> arhitectură tradițională locală</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30p</w:t>
            </w:r>
          </w:p>
        </w:tc>
      </w:tr>
      <w:tr w:rsidR="00FB0928" w:rsidRPr="001F5D7D" w:rsidTr="00027EEA">
        <w:trPr>
          <w:trHeight w:val="128"/>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4.2-</w:t>
            </w:r>
            <w:r w:rsidRPr="001F5D7D">
              <w:rPr>
                <w:rFonts w:ascii="Calibri" w:eastAsia="SymbolMT" w:hAnsi="Calibri" w:cs="Calibri"/>
                <w:sz w:val="24"/>
                <w:szCs w:val="24"/>
              </w:rPr>
              <w:t xml:space="preserve"> materiale de construcții locale</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10p</w:t>
            </w:r>
          </w:p>
        </w:tc>
      </w:tr>
      <w:tr w:rsidR="00FB0928" w:rsidRPr="001F5D7D" w:rsidTr="00027EEA">
        <w:trPr>
          <w:trHeight w:val="2220"/>
        </w:trPr>
        <w:tc>
          <w:tcPr>
            <w:tcW w:w="1413" w:type="dxa"/>
            <w:vMerge w:val="restart"/>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r w:rsidRPr="001F5D7D">
              <w:rPr>
                <w:rFonts w:ascii="Calibri" w:eastAsia="SymbolMT" w:hAnsi="Calibri" w:cs="Calibri"/>
                <w:b/>
                <w:color w:val="1F3864"/>
                <w:sz w:val="24"/>
                <w:szCs w:val="24"/>
              </w:rPr>
              <w:t>PS 5</w:t>
            </w:r>
          </w:p>
        </w:tc>
        <w:tc>
          <w:tcPr>
            <w:tcW w:w="6095" w:type="dxa"/>
          </w:tcPr>
          <w:p w:rsidR="00FB0928" w:rsidRPr="001F5D7D" w:rsidRDefault="00FB0928" w:rsidP="00027EEA">
            <w:pPr>
              <w:shd w:val="clear" w:color="auto" w:fill="A8D08D"/>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shd w:val="clear" w:color="auto" w:fill="A8D08D"/>
              </w:rPr>
              <w:t>Principiul aprovizionării cu produse</w:t>
            </w:r>
            <w:r w:rsidRPr="001F5D7D">
              <w:rPr>
                <w:rFonts w:ascii="Calibri" w:eastAsia="SymbolMT" w:hAnsi="Calibri" w:cs="Calibri"/>
                <w:b/>
                <w:sz w:val="24"/>
                <w:szCs w:val="24"/>
              </w:rPr>
              <w:t xml:space="preserve"> din produsele locale(lanț scurt de aprovizionare)</w:t>
            </w:r>
          </w:p>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sz w:val="24"/>
                <w:szCs w:val="24"/>
              </w:rPr>
              <w:t>În cadrul acestui principiu se vor puncta proiectele care, pe lângă produsele proprii vor contracta cel puțin un produs (natural sau procesat) zootehnic și/sau un produs vegetal. Încadrarea în acest principiu se va demonstra prin prezentarea unor precontracte cu unul sau mai mulți producători locali. Precontractul trebuie să fie încheiat pe o perioadă de cel puțin 7 ani.</w:t>
            </w:r>
          </w:p>
        </w:tc>
        <w:tc>
          <w:tcPr>
            <w:tcW w:w="1554" w:type="dxa"/>
            <w:shd w:val="clear" w:color="auto" w:fill="B4C6E7"/>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23P</w:t>
            </w:r>
          </w:p>
        </w:tc>
      </w:tr>
      <w:tr w:rsidR="00FB0928" w:rsidRPr="001F5D7D" w:rsidTr="00027EEA">
        <w:trPr>
          <w:trHeight w:val="150"/>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 xml:space="preserve">5.1- </w:t>
            </w:r>
            <w:r w:rsidRPr="001F5D7D">
              <w:rPr>
                <w:rFonts w:ascii="Calibri" w:eastAsia="SymbolMT" w:hAnsi="Calibri" w:cs="Calibri"/>
                <w:sz w:val="24"/>
                <w:szCs w:val="24"/>
              </w:rPr>
              <w:t>precontract pentru un produs de origine zootehnică</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12p</w:t>
            </w:r>
          </w:p>
        </w:tc>
      </w:tr>
      <w:tr w:rsidR="00FB0928" w:rsidRPr="001F5D7D" w:rsidTr="00027EEA">
        <w:trPr>
          <w:trHeight w:val="555"/>
        </w:trPr>
        <w:tc>
          <w:tcPr>
            <w:tcW w:w="1413" w:type="dxa"/>
            <w:vMerge/>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3864"/>
                <w:sz w:val="24"/>
                <w:szCs w:val="24"/>
              </w:rPr>
            </w:pP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sz w:val="24"/>
                <w:szCs w:val="24"/>
              </w:rPr>
            </w:pPr>
            <w:r w:rsidRPr="001F5D7D">
              <w:rPr>
                <w:rFonts w:ascii="Calibri" w:eastAsia="SymbolMT" w:hAnsi="Calibri" w:cs="Calibri"/>
                <w:b/>
                <w:sz w:val="24"/>
                <w:szCs w:val="24"/>
              </w:rPr>
              <w:t>5.2-</w:t>
            </w:r>
            <w:r w:rsidRPr="001F5D7D">
              <w:rPr>
                <w:rFonts w:ascii="Calibri" w:eastAsia="SymbolMT" w:hAnsi="Calibri" w:cs="Calibri"/>
                <w:sz w:val="24"/>
                <w:szCs w:val="24"/>
              </w:rPr>
              <w:t>precontract pentru un produs de origine vegetală, inclusiv horticol</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11p</w:t>
            </w:r>
          </w:p>
        </w:tc>
      </w:tr>
      <w:tr w:rsidR="00FB0928" w:rsidRPr="001F5D7D" w:rsidTr="00027EEA">
        <w:trPr>
          <w:trHeight w:val="315"/>
        </w:trPr>
        <w:tc>
          <w:tcPr>
            <w:tcW w:w="1413" w:type="dxa"/>
            <w:shd w:val="clear" w:color="auto" w:fill="F7CAAC"/>
          </w:tcPr>
          <w:p w:rsidR="00FB0928" w:rsidRPr="001F5D7D" w:rsidRDefault="00FB0928" w:rsidP="00027EEA">
            <w:pPr>
              <w:autoSpaceDE w:val="0"/>
              <w:autoSpaceDN w:val="0"/>
              <w:adjustRightInd w:val="0"/>
              <w:jc w:val="both"/>
              <w:rPr>
                <w:rFonts w:ascii="Calibri" w:eastAsia="SymbolMT" w:hAnsi="Calibri" w:cs="Calibri"/>
                <w:b/>
                <w:color w:val="1F4E79"/>
                <w:sz w:val="24"/>
                <w:szCs w:val="24"/>
              </w:rPr>
            </w:pPr>
            <w:r w:rsidRPr="001F5D7D">
              <w:rPr>
                <w:rFonts w:ascii="Calibri" w:eastAsia="SymbolMT" w:hAnsi="Calibri" w:cs="Calibri"/>
                <w:b/>
                <w:color w:val="1F4E79"/>
                <w:sz w:val="24"/>
                <w:szCs w:val="24"/>
              </w:rPr>
              <w:t>PS 6</w:t>
            </w:r>
          </w:p>
        </w:tc>
        <w:tc>
          <w:tcPr>
            <w:tcW w:w="6095" w:type="dxa"/>
            <w:shd w:val="clear" w:color="auto" w:fill="C5E0B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Principiul punerii în valoare a nămolului din lacul Nuntași</w:t>
            </w:r>
          </w:p>
        </w:tc>
        <w:tc>
          <w:tcPr>
            <w:tcW w:w="1554" w:type="dxa"/>
            <w:shd w:val="clear" w:color="auto" w:fill="D9E2F3"/>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2p</w:t>
            </w:r>
          </w:p>
        </w:tc>
      </w:tr>
      <w:tr w:rsidR="00FB0928" w:rsidRPr="001F5D7D" w:rsidTr="00027EEA">
        <w:trPr>
          <w:trHeight w:val="113"/>
        </w:trPr>
        <w:tc>
          <w:tcPr>
            <w:tcW w:w="1413" w:type="dxa"/>
            <w:shd w:val="clear" w:color="auto" w:fill="C45911"/>
          </w:tcPr>
          <w:p w:rsidR="00FB0928" w:rsidRPr="001F5D7D" w:rsidRDefault="00FB0928" w:rsidP="00027EEA">
            <w:pPr>
              <w:autoSpaceDE w:val="0"/>
              <w:autoSpaceDN w:val="0"/>
              <w:adjustRightInd w:val="0"/>
              <w:jc w:val="both"/>
              <w:rPr>
                <w:rFonts w:ascii="Calibri" w:eastAsia="SymbolMT" w:hAnsi="Calibri" w:cs="Calibri"/>
                <w:b/>
                <w:sz w:val="24"/>
                <w:szCs w:val="24"/>
              </w:rPr>
            </w:pPr>
          </w:p>
        </w:tc>
        <w:tc>
          <w:tcPr>
            <w:tcW w:w="6095" w:type="dxa"/>
            <w:shd w:val="clear" w:color="auto" w:fill="8EAADB"/>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T O T A L</w:t>
            </w:r>
          </w:p>
        </w:tc>
        <w:tc>
          <w:tcPr>
            <w:tcW w:w="1554" w:type="dxa"/>
            <w:shd w:val="clear" w:color="auto" w:fill="2F5496"/>
          </w:tcPr>
          <w:p w:rsidR="00FB0928" w:rsidRPr="001F5D7D" w:rsidRDefault="00FB0928" w:rsidP="00027EEA">
            <w:pPr>
              <w:autoSpaceDE w:val="0"/>
              <w:autoSpaceDN w:val="0"/>
              <w:adjustRightInd w:val="0"/>
              <w:jc w:val="both"/>
              <w:rPr>
                <w:rFonts w:ascii="Calibri" w:eastAsia="SymbolMT" w:hAnsi="Calibri" w:cs="Calibri"/>
                <w:b/>
                <w:sz w:val="24"/>
                <w:szCs w:val="24"/>
              </w:rPr>
            </w:pPr>
            <w:r w:rsidRPr="001F5D7D">
              <w:rPr>
                <w:rFonts w:ascii="Calibri" w:eastAsia="SymbolMT" w:hAnsi="Calibri" w:cs="Calibri"/>
                <w:b/>
                <w:sz w:val="24"/>
                <w:szCs w:val="24"/>
              </w:rPr>
              <w:t xml:space="preserve">   100p</w:t>
            </w:r>
          </w:p>
        </w:tc>
      </w:tr>
    </w:tbl>
    <w:p w:rsidR="00FB0928" w:rsidRDefault="00FB0928" w:rsidP="00FB0928">
      <w:pPr>
        <w:spacing w:after="0" w:line="240" w:lineRule="auto"/>
        <w:jc w:val="both"/>
        <w:rPr>
          <w:rFonts w:ascii="Calibri" w:eastAsia="Calibri" w:hAnsi="Calibri" w:cs="Times New Roman"/>
          <w:b/>
          <w:sz w:val="24"/>
          <w:szCs w:val="24"/>
        </w:rPr>
      </w:pPr>
      <w:r>
        <w:rPr>
          <w:rFonts w:ascii="Calibri" w:eastAsia="Calibri" w:hAnsi="Calibri" w:cs="Times New Roman"/>
          <w:b/>
          <w:sz w:val="24"/>
          <w:szCs w:val="24"/>
        </w:rPr>
        <w:t xml:space="preserve">          Pragul minim este de 20 puncte, sub acest punctaj proiectele sunt declarate neeligibile.</w:t>
      </w:r>
    </w:p>
    <w:p w:rsidR="00FB0928" w:rsidRPr="001F5D7D" w:rsidRDefault="00FB0928" w:rsidP="00FB0928">
      <w:pPr>
        <w:spacing w:after="0" w:line="240" w:lineRule="auto"/>
        <w:jc w:val="both"/>
        <w:rPr>
          <w:rFonts w:ascii="Calibri" w:eastAsia="Calibri" w:hAnsi="Calibri" w:cs="Times New Roman"/>
          <w:b/>
          <w:sz w:val="24"/>
          <w:szCs w:val="24"/>
        </w:rPr>
      </w:pPr>
      <w:r w:rsidRPr="001F5D7D">
        <w:rPr>
          <w:rFonts w:ascii="Calibri" w:eastAsia="Calibri" w:hAnsi="Calibri" w:cs="Times New Roman"/>
          <w:b/>
          <w:sz w:val="24"/>
          <w:szCs w:val="24"/>
        </w:rPr>
        <w:t xml:space="preserve">În cazul proiectelor cu același punctaj și aceeași valoare a sprijinului, departajarea acestora se va face aplicând  </w:t>
      </w:r>
      <w:proofErr w:type="spellStart"/>
      <w:r w:rsidRPr="001F5D7D">
        <w:rPr>
          <w:rFonts w:ascii="Calibri" w:eastAsia="Calibri" w:hAnsi="Calibri" w:cs="Times New Roman"/>
          <w:b/>
          <w:sz w:val="24"/>
          <w:szCs w:val="24"/>
        </w:rPr>
        <w:t>prioritizarea</w:t>
      </w:r>
      <w:proofErr w:type="spellEnd"/>
      <w:r w:rsidRPr="001F5D7D">
        <w:rPr>
          <w:rFonts w:ascii="Calibri" w:eastAsia="Calibri" w:hAnsi="Calibri" w:cs="Times New Roman"/>
          <w:b/>
          <w:sz w:val="24"/>
          <w:szCs w:val="24"/>
        </w:rPr>
        <w:t xml:space="preserve"> Principiilor de selecție în următoarea ordine: PS1, PS2, PS3, PS4, PS5, PS6. </w:t>
      </w:r>
    </w:p>
    <w:p w:rsidR="00FB0928" w:rsidRPr="001F5D7D" w:rsidRDefault="00FB0928" w:rsidP="00FB0928">
      <w:pPr>
        <w:spacing w:after="0" w:line="240" w:lineRule="auto"/>
        <w:jc w:val="both"/>
        <w:rPr>
          <w:rFonts w:ascii="Calibri" w:eastAsia="Calibri" w:hAnsi="Calibri" w:cs="Times New Roman"/>
          <w:b/>
          <w:sz w:val="24"/>
          <w:szCs w:val="24"/>
        </w:rPr>
      </w:pPr>
      <w:r w:rsidRPr="001F5D7D">
        <w:rPr>
          <w:rFonts w:ascii="Calibri" w:eastAsia="Calibri" w:hAnsi="Calibri" w:cs="Times New Roman"/>
          <w:b/>
          <w:sz w:val="24"/>
          <w:szCs w:val="24"/>
        </w:rPr>
        <w:t xml:space="preserve">Dacă și în urma acestei </w:t>
      </w:r>
      <w:proofErr w:type="spellStart"/>
      <w:r w:rsidRPr="001F5D7D">
        <w:rPr>
          <w:rFonts w:ascii="Calibri" w:eastAsia="Calibri" w:hAnsi="Calibri" w:cs="Times New Roman"/>
          <w:b/>
          <w:sz w:val="24"/>
          <w:szCs w:val="24"/>
        </w:rPr>
        <w:t>prioritizări</w:t>
      </w:r>
      <w:proofErr w:type="spellEnd"/>
      <w:r w:rsidRPr="001F5D7D">
        <w:rPr>
          <w:rFonts w:ascii="Calibri" w:eastAsia="Calibri" w:hAnsi="Calibri" w:cs="Times New Roman"/>
          <w:b/>
          <w:sz w:val="24"/>
          <w:szCs w:val="24"/>
        </w:rPr>
        <w:t xml:space="preserve"> persistă egalitatea între două proiecte, atunci se vor aplica următoarele criterii de departajare:</w:t>
      </w:r>
    </w:p>
    <w:p w:rsidR="00FB0928" w:rsidRPr="001F5D7D" w:rsidRDefault="00FB0928" w:rsidP="00FB0928">
      <w:pPr>
        <w:numPr>
          <w:ilvl w:val="0"/>
          <w:numId w:val="1"/>
        </w:numPr>
        <w:spacing w:after="0" w:line="240" w:lineRule="auto"/>
        <w:jc w:val="both"/>
        <w:rPr>
          <w:rFonts w:ascii="Calibri" w:eastAsia="Calibri" w:hAnsi="Calibri" w:cs="Times New Roman"/>
          <w:b/>
          <w:sz w:val="24"/>
          <w:szCs w:val="24"/>
        </w:rPr>
      </w:pPr>
      <w:r w:rsidRPr="001F5D7D">
        <w:rPr>
          <w:rFonts w:ascii="Calibri" w:eastAsia="Calibri" w:hAnsi="Calibri" w:cs="Times New Roman"/>
          <w:b/>
          <w:sz w:val="24"/>
          <w:szCs w:val="24"/>
        </w:rPr>
        <w:t>Coeficientul turistic al localității unde are loc investiția;</w:t>
      </w:r>
    </w:p>
    <w:p w:rsidR="00FB0928" w:rsidRPr="001F5D7D" w:rsidRDefault="00FB0928" w:rsidP="00FB0928">
      <w:pPr>
        <w:numPr>
          <w:ilvl w:val="0"/>
          <w:numId w:val="1"/>
        </w:numPr>
        <w:spacing w:after="0" w:line="240" w:lineRule="auto"/>
        <w:jc w:val="both"/>
        <w:rPr>
          <w:rFonts w:ascii="Calibri" w:eastAsia="Calibri" w:hAnsi="Calibri" w:cs="Times New Roman"/>
          <w:b/>
          <w:sz w:val="24"/>
          <w:szCs w:val="24"/>
        </w:rPr>
      </w:pPr>
      <w:r w:rsidRPr="001F5D7D">
        <w:rPr>
          <w:rFonts w:ascii="Calibri" w:eastAsia="Calibri" w:hAnsi="Calibri" w:cs="Times New Roman"/>
          <w:b/>
          <w:sz w:val="24"/>
          <w:szCs w:val="24"/>
        </w:rPr>
        <w:lastRenderedPageBreak/>
        <w:t>Calificarea în turism a reprezentantului legal al solicitantului;</w:t>
      </w:r>
    </w:p>
    <w:p w:rsidR="00FB0928" w:rsidRPr="001F5D7D" w:rsidRDefault="00FB0928" w:rsidP="00FB0928">
      <w:pPr>
        <w:numPr>
          <w:ilvl w:val="0"/>
          <w:numId w:val="1"/>
        </w:numPr>
        <w:spacing w:after="0" w:line="240" w:lineRule="auto"/>
        <w:jc w:val="both"/>
        <w:rPr>
          <w:rFonts w:ascii="Calibri" w:eastAsia="Calibri" w:hAnsi="Calibri" w:cs="Times New Roman"/>
          <w:b/>
          <w:sz w:val="24"/>
          <w:szCs w:val="24"/>
        </w:rPr>
      </w:pPr>
      <w:r w:rsidRPr="001F5D7D">
        <w:rPr>
          <w:rFonts w:ascii="Calibri" w:eastAsia="Calibri" w:hAnsi="Calibri" w:cs="Times New Roman"/>
          <w:b/>
          <w:sz w:val="24"/>
          <w:szCs w:val="24"/>
        </w:rPr>
        <w:t>Numărul de produse</w:t>
      </w:r>
      <w:r w:rsidR="00267FA6">
        <w:rPr>
          <w:rFonts w:ascii="Calibri" w:eastAsia="Calibri" w:hAnsi="Calibri" w:cs="Times New Roman"/>
          <w:b/>
          <w:sz w:val="24"/>
          <w:szCs w:val="24"/>
        </w:rPr>
        <w:t xml:space="preserve"> locale</w:t>
      </w:r>
      <w:r w:rsidRPr="001F5D7D">
        <w:rPr>
          <w:rFonts w:ascii="Calibri" w:eastAsia="Calibri" w:hAnsi="Calibri" w:cs="Times New Roman"/>
          <w:b/>
          <w:sz w:val="24"/>
          <w:szCs w:val="24"/>
        </w:rPr>
        <w:t xml:space="preserve"> oferite .</w:t>
      </w:r>
    </w:p>
    <w:p w:rsidR="00FB0928" w:rsidRPr="001F5D7D" w:rsidRDefault="00FB0928" w:rsidP="00FB0928">
      <w:pPr>
        <w:spacing w:after="0" w:line="240" w:lineRule="auto"/>
        <w:jc w:val="both"/>
        <w:rPr>
          <w:rFonts w:ascii="Calibri" w:eastAsia="Calibri" w:hAnsi="Calibri" w:cs="Times New Roman"/>
          <w:b/>
          <w:bCs/>
          <w:sz w:val="24"/>
          <w:szCs w:val="24"/>
        </w:rPr>
      </w:pPr>
      <w:r w:rsidRPr="001F5D7D">
        <w:rPr>
          <w:rFonts w:ascii="Calibri" w:eastAsia="Calibri" w:hAnsi="Calibri" w:cs="Times New Roman"/>
          <w:b/>
          <w:bCs/>
          <w:sz w:val="24"/>
          <w:szCs w:val="24"/>
        </w:rPr>
        <w:t xml:space="preserve">         De la data publicării Raportului de Selecție al apelului de selecție pe pagina de internet a GAL, beneficiarii au la dispoziție 5 zile lucrătoare pentru a depune contestații cu privire la rezultatul selecției, la sediul GAL.</w:t>
      </w:r>
    </w:p>
    <w:p w:rsidR="00FB0928" w:rsidRPr="002D7611" w:rsidRDefault="00FB0928" w:rsidP="00FB0928">
      <w:pPr>
        <w:rPr>
          <w:b/>
          <w:sz w:val="24"/>
          <w:szCs w:val="24"/>
        </w:rPr>
      </w:pPr>
    </w:p>
    <w:p w:rsidR="00FB0928" w:rsidRPr="002D7611" w:rsidRDefault="00FB0928" w:rsidP="00FB0928">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FB0928" w:rsidRPr="002D7611" w:rsidRDefault="00FB0928" w:rsidP="00FB0928">
      <w:pPr>
        <w:jc w:val="both"/>
        <w:rPr>
          <w:b/>
          <w:sz w:val="24"/>
          <w:szCs w:val="24"/>
          <w:lang w:val="en-US"/>
        </w:rPr>
      </w:pPr>
      <w:r w:rsidRPr="002D7611">
        <w:rPr>
          <w:b/>
          <w:sz w:val="24"/>
          <w:szCs w:val="24"/>
        </w:rPr>
        <w:t xml:space="preserve">          Rezultatele procedurii de selecție a pr</w:t>
      </w:r>
      <w:r>
        <w:rPr>
          <w:b/>
          <w:sz w:val="24"/>
          <w:szCs w:val="24"/>
        </w:rPr>
        <w:t>oiectelor depuse pentru Măsura 3/6A „</w:t>
      </w:r>
      <w:r w:rsidRPr="00D76A8B">
        <w:rPr>
          <w:b/>
          <w:bCs/>
          <w:i/>
          <w:sz w:val="24"/>
          <w:szCs w:val="24"/>
        </w:rPr>
        <w:t>Dezvoltarea activităților turistice pe teritoriul  G.A.L. „Histria-Razim-Hamangia” în condiții prietenoase de mediu</w:t>
      </w:r>
      <w:r w:rsidRPr="002D7611">
        <w:rPr>
          <w:b/>
          <w:sz w:val="24"/>
          <w:szCs w:val="24"/>
        </w:rPr>
        <w:t xml:space="preserve"> ”, în cadrul apelului de selecție a sesiunii c</w:t>
      </w:r>
      <w:r>
        <w:rPr>
          <w:b/>
          <w:sz w:val="24"/>
          <w:szCs w:val="24"/>
        </w:rPr>
        <w:t xml:space="preserve">u numărul de referință </w:t>
      </w:r>
      <w:r w:rsidR="00813B9B">
        <w:rPr>
          <w:b/>
          <w:sz w:val="24"/>
          <w:szCs w:val="24"/>
        </w:rPr>
        <w:t>3</w:t>
      </w:r>
      <w:r>
        <w:rPr>
          <w:b/>
          <w:sz w:val="24"/>
          <w:szCs w:val="24"/>
        </w:rPr>
        <w:t>/2018-M3/6</w:t>
      </w:r>
      <w:r w:rsidRPr="002D7611">
        <w:rPr>
          <w:b/>
          <w:sz w:val="24"/>
          <w:szCs w:val="24"/>
        </w:rPr>
        <w:t xml:space="preserve">A au ca termen de </w:t>
      </w:r>
      <w:r w:rsidR="00B072BB">
        <w:rPr>
          <w:b/>
          <w:sz w:val="24"/>
          <w:szCs w:val="24"/>
        </w:rPr>
        <w:t>notificare a solicitanților</w:t>
      </w:r>
      <w:r w:rsidRPr="002D7611">
        <w:rPr>
          <w:b/>
          <w:sz w:val="24"/>
          <w:szCs w:val="24"/>
        </w:rPr>
        <w:t xml:space="preserve"> data de </w:t>
      </w:r>
      <w:r w:rsidR="00783EB8">
        <w:rPr>
          <w:b/>
          <w:color w:val="FF0000"/>
          <w:sz w:val="24"/>
          <w:szCs w:val="24"/>
        </w:rPr>
        <w:t>04</w:t>
      </w:r>
      <w:r>
        <w:rPr>
          <w:b/>
          <w:color w:val="FF0000"/>
          <w:sz w:val="24"/>
          <w:szCs w:val="24"/>
        </w:rPr>
        <w:t>.0</w:t>
      </w:r>
      <w:r w:rsidR="00783EB8">
        <w:rPr>
          <w:b/>
          <w:color w:val="FF0000"/>
          <w:sz w:val="24"/>
          <w:szCs w:val="24"/>
        </w:rPr>
        <w:t>7</w:t>
      </w:r>
      <w:r>
        <w:rPr>
          <w:b/>
          <w:color w:val="FF0000"/>
          <w:sz w:val="24"/>
          <w:szCs w:val="24"/>
        </w:rPr>
        <w:t>.2018</w:t>
      </w:r>
      <w:r w:rsidRPr="002D7611">
        <w:rPr>
          <w:b/>
          <w:color w:val="FF0000"/>
          <w:sz w:val="24"/>
          <w:szCs w:val="24"/>
        </w:rPr>
        <w:t>, ora 12.00.</w:t>
      </w:r>
    </w:p>
    <w:p w:rsidR="00FB0928" w:rsidRPr="002D7611" w:rsidRDefault="00FB0928" w:rsidP="00FB0928">
      <w:pPr>
        <w:jc w:val="both"/>
        <w:rPr>
          <w:b/>
          <w:color w:val="FF0000"/>
          <w:sz w:val="24"/>
          <w:szCs w:val="24"/>
        </w:rPr>
      </w:pPr>
      <w:r w:rsidRPr="002D7611">
        <w:rPr>
          <w:b/>
          <w:sz w:val="24"/>
          <w:szCs w:val="24"/>
        </w:rPr>
        <w:t xml:space="preserve">          După </w:t>
      </w:r>
      <w:r w:rsidR="00B072BB">
        <w:rPr>
          <w:b/>
          <w:sz w:val="24"/>
          <w:szCs w:val="24"/>
        </w:rPr>
        <w:t>notificarea solicitanților</w:t>
      </w:r>
      <w:r w:rsidRPr="002D7611">
        <w:rPr>
          <w:b/>
          <w:sz w:val="24"/>
          <w:szCs w:val="24"/>
        </w:rPr>
        <w:t xml:space="preserve">, </w:t>
      </w:r>
      <w:r w:rsidR="00B072BB">
        <w:rPr>
          <w:b/>
          <w:sz w:val="24"/>
          <w:szCs w:val="24"/>
        </w:rPr>
        <w:t xml:space="preserve">aceștia </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sidR="00267FA6">
        <w:rPr>
          <w:b/>
          <w:sz w:val="24"/>
          <w:szCs w:val="24"/>
        </w:rPr>
        <w:t xml:space="preserve"> lucrătoare</w:t>
      </w:r>
      <w:r w:rsidRPr="002D7611">
        <w:rPr>
          <w:b/>
          <w:sz w:val="24"/>
          <w:szCs w:val="24"/>
        </w:rPr>
        <w:t xml:space="preserve"> pentru depunerea contestațiilor, până pe data de </w:t>
      </w:r>
      <w:r w:rsidR="00783EB8">
        <w:rPr>
          <w:b/>
          <w:color w:val="FF0000"/>
          <w:sz w:val="24"/>
          <w:szCs w:val="24"/>
        </w:rPr>
        <w:t>11</w:t>
      </w:r>
      <w:r>
        <w:rPr>
          <w:b/>
          <w:color w:val="FF0000"/>
          <w:sz w:val="24"/>
          <w:szCs w:val="24"/>
        </w:rPr>
        <w:t>.0</w:t>
      </w:r>
      <w:r w:rsidR="00783EB8">
        <w:rPr>
          <w:b/>
          <w:color w:val="FF0000"/>
          <w:sz w:val="24"/>
          <w:szCs w:val="24"/>
        </w:rPr>
        <w:t>7</w:t>
      </w:r>
      <w:r w:rsidRPr="002D7611">
        <w:rPr>
          <w:b/>
          <w:color w:val="FF0000"/>
          <w:sz w:val="24"/>
          <w:szCs w:val="24"/>
        </w:rPr>
        <w:t>.201</w:t>
      </w:r>
      <w:r>
        <w:rPr>
          <w:b/>
          <w:color w:val="FF0000"/>
          <w:sz w:val="24"/>
          <w:szCs w:val="24"/>
        </w:rPr>
        <w:t>8</w:t>
      </w:r>
      <w:r w:rsidRPr="002D7611">
        <w:rPr>
          <w:b/>
          <w:color w:val="FF0000"/>
          <w:sz w:val="24"/>
          <w:szCs w:val="24"/>
        </w:rPr>
        <w:t>, ora 12.00.</w:t>
      </w:r>
    </w:p>
    <w:p w:rsidR="00FB0928" w:rsidRDefault="00FB0928" w:rsidP="00FB0928">
      <w:pPr>
        <w:jc w:val="both"/>
        <w:rPr>
          <w:b/>
          <w:color w:val="FF0000"/>
          <w:sz w:val="24"/>
          <w:szCs w:val="24"/>
        </w:rPr>
      </w:pPr>
      <w:r w:rsidRPr="002D7611">
        <w:rPr>
          <w:b/>
          <w:color w:val="FF0000"/>
          <w:sz w:val="24"/>
          <w:szCs w:val="24"/>
        </w:rPr>
        <w:t xml:space="preserve">          Publicarea raportului final de s</w:t>
      </w:r>
      <w:r>
        <w:rPr>
          <w:b/>
          <w:color w:val="FF0000"/>
          <w:sz w:val="24"/>
          <w:szCs w:val="24"/>
        </w:rPr>
        <w:t xml:space="preserve">elecție are ca termen data de </w:t>
      </w:r>
      <w:r w:rsidR="00783EB8">
        <w:rPr>
          <w:b/>
          <w:color w:val="FF0000"/>
          <w:sz w:val="24"/>
          <w:szCs w:val="24"/>
        </w:rPr>
        <w:t>16</w:t>
      </w:r>
      <w:r>
        <w:rPr>
          <w:b/>
          <w:color w:val="FF0000"/>
          <w:sz w:val="24"/>
          <w:szCs w:val="24"/>
        </w:rPr>
        <w:t>.0</w:t>
      </w:r>
      <w:r w:rsidR="00267FA6">
        <w:rPr>
          <w:b/>
          <w:color w:val="FF0000"/>
          <w:sz w:val="24"/>
          <w:szCs w:val="24"/>
        </w:rPr>
        <w:t>7</w:t>
      </w:r>
      <w:r>
        <w:rPr>
          <w:b/>
          <w:color w:val="FF0000"/>
          <w:sz w:val="24"/>
          <w:szCs w:val="24"/>
        </w:rPr>
        <w:t xml:space="preserve">.2018, iar pe data de </w:t>
      </w:r>
      <w:r w:rsidR="00783EB8">
        <w:rPr>
          <w:b/>
          <w:color w:val="FF0000"/>
          <w:sz w:val="24"/>
          <w:szCs w:val="24"/>
        </w:rPr>
        <w:t>17</w:t>
      </w:r>
      <w:r w:rsidR="007750CF">
        <w:rPr>
          <w:b/>
          <w:color w:val="FF0000"/>
          <w:sz w:val="24"/>
          <w:szCs w:val="24"/>
        </w:rPr>
        <w:t>.0</w:t>
      </w:r>
      <w:r w:rsidR="00267FA6">
        <w:rPr>
          <w:b/>
          <w:color w:val="FF0000"/>
          <w:sz w:val="24"/>
          <w:szCs w:val="24"/>
        </w:rPr>
        <w:t>7</w:t>
      </w:r>
      <w:r w:rsidRPr="002D7611">
        <w:rPr>
          <w:b/>
          <w:color w:val="FF0000"/>
          <w:sz w:val="24"/>
          <w:szCs w:val="24"/>
        </w:rPr>
        <w:t>.201</w:t>
      </w:r>
      <w:r>
        <w:rPr>
          <w:b/>
          <w:color w:val="FF0000"/>
          <w:sz w:val="24"/>
          <w:szCs w:val="24"/>
        </w:rPr>
        <w:t>8</w:t>
      </w:r>
      <w:r w:rsidRPr="002D7611">
        <w:rPr>
          <w:b/>
          <w:color w:val="FF0000"/>
          <w:sz w:val="24"/>
          <w:szCs w:val="24"/>
        </w:rPr>
        <w:t xml:space="preserve"> se va proceda la notificarea solicitanților.</w:t>
      </w:r>
    </w:p>
    <w:p w:rsidR="00B072BB" w:rsidRPr="00B072BB" w:rsidRDefault="00B072BB" w:rsidP="00FB0928">
      <w:pPr>
        <w:jc w:val="both"/>
        <w:rPr>
          <w:b/>
          <w:color w:val="2F5496" w:themeColor="accent1" w:themeShade="BF"/>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r w:rsidRPr="00B072BB">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FB0928" w:rsidRPr="00334FCB" w:rsidRDefault="00FB0928" w:rsidP="00FB0928">
      <w:pPr>
        <w:ind w:left="720"/>
        <w:contextualSpacing/>
        <w:jc w:val="both"/>
        <w:rPr>
          <w:sz w:val="24"/>
          <w:szCs w:val="24"/>
        </w:rPr>
      </w:pPr>
      <w:r>
        <w:rPr>
          <w:b/>
          <w:color w:val="FF0000"/>
          <w:sz w:val="24"/>
          <w:szCs w:val="24"/>
        </w:rPr>
        <w:t>11.</w:t>
      </w:r>
      <w:r w:rsidRPr="002D7611">
        <w:rPr>
          <w:b/>
          <w:color w:val="FF0000"/>
          <w:sz w:val="24"/>
          <w:szCs w:val="24"/>
        </w:rPr>
        <w:t>DATE DE CONTACT ALE GAL „</w:t>
      </w:r>
      <w:r w:rsidRPr="002D7611">
        <w:rPr>
          <w:b/>
          <w:i/>
          <w:color w:val="FF0000"/>
          <w:sz w:val="24"/>
          <w:szCs w:val="24"/>
        </w:rPr>
        <w:t>Histria-Razim-Hamangia”</w:t>
      </w:r>
      <w:r>
        <w:rPr>
          <w:sz w:val="24"/>
          <w:szCs w:val="24"/>
        </w:rPr>
        <w:t xml:space="preserve"> unde solicitanții pot obține informații detaliate</w:t>
      </w:r>
    </w:p>
    <w:p w:rsidR="00FB0928" w:rsidRPr="002D7611" w:rsidRDefault="00FB0928" w:rsidP="00FB0928">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FB0928" w:rsidRDefault="00FB0928" w:rsidP="00FB0928">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FB0928" w:rsidRPr="00EA2BF8" w:rsidRDefault="00FB0928" w:rsidP="00FB0928">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FB0928" w:rsidRPr="00EA2BF8" w:rsidRDefault="00FB0928" w:rsidP="00FB0928">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FB0928" w:rsidRPr="00EA2BF8" w:rsidRDefault="00FB0928" w:rsidP="00FB0928">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FB0928" w:rsidRPr="002D7611" w:rsidRDefault="00FB0928" w:rsidP="00FB0928">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FB0928" w:rsidRPr="002D7611" w:rsidRDefault="00FB0928" w:rsidP="00FB0928">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w:t>
      </w:r>
      <w:r>
        <w:rPr>
          <w:rFonts w:ascii="Calibri" w:eastAsia="Times New Roman" w:hAnsi="Calibri" w:cs="Times New Roman"/>
          <w:color w:val="FF0000"/>
          <w:kern w:val="24"/>
          <w:sz w:val="24"/>
          <w:szCs w:val="24"/>
          <w:lang w:eastAsia="ro-RO"/>
        </w:rPr>
        <w:t>tre AFIR, beneficiarii Măsurii 3/6</w:t>
      </w:r>
      <w:r w:rsidRPr="002D7611">
        <w:rPr>
          <w:rFonts w:ascii="Calibri" w:eastAsia="Times New Roman" w:hAnsi="Calibri" w:cs="Times New Roman"/>
          <w:color w:val="FF0000"/>
          <w:kern w:val="24"/>
          <w:sz w:val="24"/>
          <w:szCs w:val="24"/>
          <w:lang w:eastAsia="ro-RO"/>
        </w:rPr>
        <w:t xml:space="preserve">A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FB0928" w:rsidRPr="002D7611" w:rsidRDefault="00FB0928" w:rsidP="00FB0928">
      <w:pPr>
        <w:ind w:left="720"/>
        <w:contextualSpacing/>
        <w:jc w:val="both"/>
        <w:rPr>
          <w:b/>
          <w:color w:val="FF0000"/>
          <w:sz w:val="24"/>
          <w:szCs w:val="24"/>
        </w:rPr>
      </w:pPr>
    </w:p>
    <w:p w:rsidR="00FB0928" w:rsidRDefault="00FB0928" w:rsidP="00FB0928"/>
    <w:p w:rsidR="007E7655" w:rsidRDefault="007E7655"/>
    <w:sectPr w:rsidR="007E7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61D11"/>
    <w:multiLevelType w:val="hybridMultilevel"/>
    <w:tmpl w:val="B6F0CE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8"/>
    <w:rsid w:val="0011196E"/>
    <w:rsid w:val="00267FA6"/>
    <w:rsid w:val="00374430"/>
    <w:rsid w:val="006641EF"/>
    <w:rsid w:val="006B7FE3"/>
    <w:rsid w:val="007750CF"/>
    <w:rsid w:val="00783EB8"/>
    <w:rsid w:val="007E7655"/>
    <w:rsid w:val="00813B9B"/>
    <w:rsid w:val="00952D37"/>
    <w:rsid w:val="00A31E24"/>
    <w:rsid w:val="00B072BB"/>
    <w:rsid w:val="00D153F7"/>
    <w:rsid w:val="00FB0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9358"/>
  <w15:chartTrackingRefBased/>
  <w15:docId w15:val="{87FEDB02-EB2F-4AB2-B18F-BF993CE1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92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B0928"/>
    <w:pPr>
      <w:spacing w:after="0" w:line="240" w:lineRule="auto"/>
    </w:pPr>
  </w:style>
  <w:style w:type="table" w:customStyle="1" w:styleId="Tabelgril1">
    <w:name w:val="Tabel grilă1"/>
    <w:basedOn w:val="TabelNormal"/>
    <w:next w:val="Tabelgril"/>
    <w:uiPriority w:val="39"/>
    <w:rsid w:val="00FB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FB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83EB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al-histria.r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3358</Words>
  <Characters>19482</Characters>
  <Application>Microsoft Office Word</Application>
  <DocSecurity>0</DocSecurity>
  <Lines>162</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19</cp:revision>
  <cp:lastPrinted>2018-05-14T07:26:00Z</cp:lastPrinted>
  <dcterms:created xsi:type="dcterms:W3CDTF">2018-01-24T14:24:00Z</dcterms:created>
  <dcterms:modified xsi:type="dcterms:W3CDTF">2018-05-14T07:26:00Z</dcterms:modified>
</cp:coreProperties>
</file>